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D9BFF" w14:textId="77777777" w:rsidR="00A35709" w:rsidRPr="00E94DEC" w:rsidRDefault="005A7E96">
      <w:pPr>
        <w:spacing w:line="240" w:lineRule="atLeast"/>
        <w:jc w:val="both"/>
        <w:rPr>
          <w:rFonts w:ascii="Arial" w:eastAsia="Arial" w:hAnsi="Arial" w:cs="Arial"/>
        </w:rPr>
      </w:pPr>
      <w:r>
        <w:rPr>
          <w:rFonts w:ascii="Arial" w:eastAsia="Arial" w:hAnsi="Arial" w:cs="Arial"/>
          <w:noProof/>
        </w:rPr>
        <w:drawing>
          <wp:anchor distT="0" distB="0" distL="0" distR="0" simplePos="0" relativeHeight="251657216" behindDoc="0" locked="0" layoutInCell="1" allowOverlap="1" wp14:anchorId="3A329178" wp14:editId="41036FC7">
            <wp:simplePos x="0" y="0"/>
            <wp:positionH relativeFrom="column">
              <wp:posOffset>3886200</wp:posOffset>
            </wp:positionH>
            <wp:positionV relativeFrom="line">
              <wp:posOffset>-457200</wp:posOffset>
            </wp:positionV>
            <wp:extent cx="2286000" cy="2679700"/>
            <wp:effectExtent l="0" t="0" r="0" b="0"/>
            <wp:wrapNone/>
            <wp:docPr id="1073741826" name="officeArt object" descr="asps_title_v2.png"/>
            <wp:cNvGraphicFramePr/>
            <a:graphic xmlns:a="http://schemas.openxmlformats.org/drawingml/2006/main">
              <a:graphicData uri="http://schemas.openxmlformats.org/drawingml/2006/picture">
                <pic:pic xmlns:pic="http://schemas.openxmlformats.org/drawingml/2006/picture">
                  <pic:nvPicPr>
                    <pic:cNvPr id="1073741826" name="asps_title_v2.png" descr="asps_title_v2.png"/>
                    <pic:cNvPicPr/>
                  </pic:nvPicPr>
                  <pic:blipFill>
                    <a:blip r:embed="rId7" cstate="print"/>
                    <a:stretch>
                      <a:fillRect/>
                    </a:stretch>
                  </pic:blipFill>
                  <pic:spPr>
                    <a:xfrm>
                      <a:off x="0" y="0"/>
                      <a:ext cx="2286000" cy="2679700"/>
                    </a:xfrm>
                    <a:prstGeom prst="rect">
                      <a:avLst/>
                    </a:prstGeom>
                    <a:ln w="12700" cap="flat">
                      <a:noFill/>
                      <a:miter lim="400000"/>
                    </a:ln>
                    <a:effectLst/>
                  </pic:spPr>
                </pic:pic>
              </a:graphicData>
            </a:graphic>
          </wp:anchor>
        </w:drawing>
      </w:r>
    </w:p>
    <w:p w14:paraId="62464AF2" w14:textId="77777777" w:rsidR="00A35709" w:rsidRPr="00E43FC3" w:rsidRDefault="00A35709">
      <w:pPr>
        <w:spacing w:line="240" w:lineRule="atLeast"/>
        <w:jc w:val="both"/>
        <w:rPr>
          <w:rFonts w:ascii="Arial" w:eastAsia="Arial" w:hAnsi="Arial" w:cs="Arial"/>
        </w:rPr>
      </w:pPr>
    </w:p>
    <w:p w14:paraId="3DB6006E" w14:textId="77777777" w:rsidR="00A35709" w:rsidRPr="00A9345C" w:rsidRDefault="00A35709">
      <w:pPr>
        <w:spacing w:line="240" w:lineRule="atLeast"/>
        <w:jc w:val="both"/>
        <w:rPr>
          <w:rFonts w:ascii="Arial" w:eastAsia="Arial" w:hAnsi="Arial" w:cs="Arial"/>
        </w:rPr>
      </w:pPr>
    </w:p>
    <w:p w14:paraId="0A3B3FA0" w14:textId="77777777" w:rsidR="00A35709" w:rsidRPr="00A9345C" w:rsidRDefault="00A35709">
      <w:pPr>
        <w:spacing w:line="240" w:lineRule="atLeast"/>
        <w:jc w:val="both"/>
        <w:rPr>
          <w:rFonts w:ascii="Arial" w:eastAsia="Arial" w:hAnsi="Arial" w:cs="Arial"/>
        </w:rPr>
      </w:pPr>
    </w:p>
    <w:p w14:paraId="1E04916D" w14:textId="77777777" w:rsidR="00A35709" w:rsidRPr="00416636" w:rsidRDefault="00A35709">
      <w:pPr>
        <w:spacing w:line="240" w:lineRule="atLeast"/>
        <w:jc w:val="both"/>
        <w:rPr>
          <w:rFonts w:ascii="Arial" w:eastAsia="Arial" w:hAnsi="Arial" w:cs="Arial"/>
        </w:rPr>
      </w:pPr>
    </w:p>
    <w:p w14:paraId="304BD432" w14:textId="77777777" w:rsidR="00A35709" w:rsidRPr="00E94DEC" w:rsidRDefault="00A35709">
      <w:pPr>
        <w:spacing w:line="240" w:lineRule="atLeast"/>
        <w:jc w:val="both"/>
        <w:rPr>
          <w:rFonts w:ascii="Arial" w:eastAsia="Arial" w:hAnsi="Arial" w:cs="Arial"/>
        </w:rPr>
      </w:pPr>
    </w:p>
    <w:p w14:paraId="68185495" w14:textId="77777777" w:rsidR="00A35709" w:rsidRPr="00E94DEC" w:rsidRDefault="00A35709">
      <w:pPr>
        <w:spacing w:line="240" w:lineRule="atLeast"/>
        <w:jc w:val="both"/>
        <w:rPr>
          <w:rFonts w:ascii="Arial" w:eastAsia="Arial" w:hAnsi="Arial" w:cs="Arial"/>
        </w:rPr>
      </w:pPr>
    </w:p>
    <w:p w14:paraId="0871D0D8" w14:textId="77777777" w:rsidR="00A35709" w:rsidRPr="00E94DEC" w:rsidRDefault="00A35709">
      <w:pPr>
        <w:spacing w:line="240" w:lineRule="atLeast"/>
        <w:jc w:val="both"/>
        <w:rPr>
          <w:rFonts w:ascii="Arial" w:eastAsia="Arial" w:hAnsi="Arial" w:cs="Arial"/>
        </w:rPr>
      </w:pPr>
    </w:p>
    <w:p w14:paraId="1165937D" w14:textId="77777777" w:rsidR="00A35709" w:rsidRPr="00E94DEC" w:rsidRDefault="00A35709">
      <w:pPr>
        <w:spacing w:line="240" w:lineRule="atLeast"/>
        <w:jc w:val="both"/>
        <w:rPr>
          <w:rFonts w:ascii="Arial" w:eastAsia="Arial" w:hAnsi="Arial" w:cs="Arial"/>
        </w:rPr>
      </w:pPr>
    </w:p>
    <w:p w14:paraId="00D7CB8D" w14:textId="77777777" w:rsidR="00A35709" w:rsidRPr="00E94DEC" w:rsidRDefault="00A35709">
      <w:pPr>
        <w:spacing w:line="240" w:lineRule="atLeast"/>
        <w:jc w:val="both"/>
        <w:rPr>
          <w:rFonts w:ascii="Arial" w:eastAsia="Arial" w:hAnsi="Arial" w:cs="Arial"/>
        </w:rPr>
      </w:pPr>
    </w:p>
    <w:p w14:paraId="71A888FB" w14:textId="77777777" w:rsidR="00A35709" w:rsidRPr="00E94DEC" w:rsidRDefault="00A35709">
      <w:pPr>
        <w:spacing w:line="240" w:lineRule="atLeast"/>
        <w:jc w:val="both"/>
        <w:rPr>
          <w:rFonts w:ascii="Arial" w:eastAsia="Arial" w:hAnsi="Arial" w:cs="Arial"/>
        </w:rPr>
      </w:pPr>
    </w:p>
    <w:p w14:paraId="699BFE31" w14:textId="77777777" w:rsidR="00A35709" w:rsidRPr="00E94DEC" w:rsidRDefault="00A35709">
      <w:pPr>
        <w:spacing w:line="240" w:lineRule="atLeast"/>
        <w:jc w:val="both"/>
        <w:rPr>
          <w:rFonts w:ascii="Arial" w:eastAsia="Arial" w:hAnsi="Arial" w:cs="Arial"/>
        </w:rPr>
      </w:pPr>
    </w:p>
    <w:p w14:paraId="207390AB" w14:textId="77777777" w:rsidR="00A35709" w:rsidRPr="00E94DEC" w:rsidRDefault="00A35709">
      <w:pPr>
        <w:spacing w:line="240" w:lineRule="atLeast"/>
        <w:jc w:val="both"/>
        <w:rPr>
          <w:rFonts w:ascii="Arial" w:eastAsia="Arial" w:hAnsi="Arial" w:cs="Arial"/>
        </w:rPr>
      </w:pPr>
    </w:p>
    <w:p w14:paraId="0C81B50F" w14:textId="77777777" w:rsidR="00A35709" w:rsidRPr="00E94DEC" w:rsidRDefault="00A35709">
      <w:pPr>
        <w:spacing w:line="240" w:lineRule="atLeast"/>
        <w:jc w:val="both"/>
        <w:rPr>
          <w:rFonts w:ascii="Arial" w:eastAsia="Arial" w:hAnsi="Arial" w:cs="Arial"/>
        </w:rPr>
      </w:pPr>
    </w:p>
    <w:p w14:paraId="670BB81E" w14:textId="77777777" w:rsidR="00A35709" w:rsidRPr="00E94DEC" w:rsidRDefault="00A35709">
      <w:pPr>
        <w:spacing w:line="240" w:lineRule="atLeast"/>
        <w:jc w:val="both"/>
        <w:rPr>
          <w:rFonts w:ascii="Arial" w:eastAsia="Arial" w:hAnsi="Arial" w:cs="Arial"/>
        </w:rPr>
      </w:pPr>
    </w:p>
    <w:p w14:paraId="47A35587" w14:textId="77777777" w:rsidR="00A35709" w:rsidRPr="00E94DEC" w:rsidRDefault="00A35709">
      <w:pPr>
        <w:spacing w:line="240" w:lineRule="atLeast"/>
        <w:jc w:val="both"/>
        <w:rPr>
          <w:rFonts w:ascii="Arial" w:eastAsia="Arial" w:hAnsi="Arial" w:cs="Arial"/>
        </w:rPr>
      </w:pPr>
    </w:p>
    <w:p w14:paraId="6014F4D5" w14:textId="77777777" w:rsidR="00A35709" w:rsidRPr="00E94DEC" w:rsidRDefault="00A35709">
      <w:pPr>
        <w:spacing w:line="240" w:lineRule="atLeast"/>
        <w:jc w:val="both"/>
        <w:rPr>
          <w:rFonts w:ascii="Arial" w:eastAsia="Arial" w:hAnsi="Arial" w:cs="Arial"/>
        </w:rPr>
      </w:pPr>
    </w:p>
    <w:p w14:paraId="1F017296" w14:textId="77777777" w:rsidR="00A35709" w:rsidRPr="00E94DEC" w:rsidRDefault="00A35709">
      <w:pPr>
        <w:spacing w:line="240" w:lineRule="atLeast"/>
        <w:jc w:val="both"/>
        <w:rPr>
          <w:rFonts w:ascii="Arial" w:eastAsia="Arial" w:hAnsi="Arial" w:cs="Arial"/>
        </w:rPr>
      </w:pPr>
    </w:p>
    <w:p w14:paraId="1595AADA" w14:textId="77777777" w:rsidR="00A35709" w:rsidRPr="00E94DEC" w:rsidRDefault="00A35709">
      <w:pPr>
        <w:spacing w:line="240" w:lineRule="atLeast"/>
        <w:jc w:val="both"/>
        <w:rPr>
          <w:rFonts w:ascii="Arial" w:eastAsia="Arial" w:hAnsi="Arial" w:cs="Arial"/>
        </w:rPr>
      </w:pPr>
    </w:p>
    <w:p w14:paraId="29C8362D" w14:textId="77777777" w:rsidR="00A35709" w:rsidRPr="00E20F09" w:rsidRDefault="005A7E96">
      <w:pPr>
        <w:rPr>
          <w:rFonts w:ascii="Arial" w:eastAsia="Arial" w:hAnsi="Arial" w:cs="Arial"/>
          <w:b/>
          <w:bCs/>
          <w:sz w:val="56"/>
          <w:szCs w:val="56"/>
          <w:lang w:val="es-ES"/>
        </w:rPr>
      </w:pPr>
      <w:r>
        <w:rPr>
          <w:rFonts w:ascii="Arial" w:hAnsi="Arial"/>
          <w:b/>
          <w:bCs/>
          <w:sz w:val="56"/>
          <w:szCs w:val="56"/>
          <w:lang w:val="es-US"/>
        </w:rPr>
        <w:t>Consentimiento informado</w:t>
      </w:r>
    </w:p>
    <w:p w14:paraId="00D3330B" w14:textId="77777777" w:rsidR="00A35709" w:rsidRPr="00E20F09" w:rsidRDefault="00552944">
      <w:pPr>
        <w:spacing w:line="240" w:lineRule="atLeast"/>
        <w:jc w:val="both"/>
        <w:rPr>
          <w:rFonts w:ascii="Arial" w:eastAsia="Arial" w:hAnsi="Arial" w:cs="Arial"/>
          <w:lang w:val="es-ES"/>
        </w:rPr>
      </w:pPr>
      <w:proofErr w:type="spellStart"/>
      <w:r w:rsidRPr="00DC3AE0">
        <w:rPr>
          <w:rFonts w:ascii="Arial" w:hAnsi="Arial"/>
          <w:b/>
          <w:bCs/>
          <w:sz w:val="28"/>
          <w:szCs w:val="28"/>
          <w:lang w:val="es-US"/>
        </w:rPr>
        <w:t>Mamoplastí</w:t>
      </w:r>
      <w:r w:rsidR="005A7E96" w:rsidRPr="00DC3AE0">
        <w:rPr>
          <w:rFonts w:ascii="Arial" w:hAnsi="Arial"/>
          <w:b/>
          <w:bCs/>
          <w:sz w:val="28"/>
          <w:szCs w:val="28"/>
          <w:lang w:val="es-US"/>
        </w:rPr>
        <w:t>a</w:t>
      </w:r>
      <w:proofErr w:type="spellEnd"/>
      <w:r w:rsidR="005A7E96">
        <w:rPr>
          <w:rFonts w:ascii="Arial" w:hAnsi="Arial"/>
          <w:b/>
          <w:bCs/>
          <w:sz w:val="28"/>
          <w:szCs w:val="28"/>
          <w:lang w:val="es-US"/>
        </w:rPr>
        <w:t xml:space="preserve"> de aumento con implantes de gel de silicona</w:t>
      </w:r>
    </w:p>
    <w:p w14:paraId="4159E68B" w14:textId="77777777" w:rsidR="00A35709" w:rsidRPr="00E20F09" w:rsidRDefault="00A35709">
      <w:pPr>
        <w:spacing w:line="240" w:lineRule="atLeast"/>
        <w:jc w:val="both"/>
        <w:rPr>
          <w:rFonts w:ascii="Arial" w:eastAsia="Arial" w:hAnsi="Arial" w:cs="Arial"/>
          <w:lang w:val="es-ES"/>
        </w:rPr>
      </w:pPr>
    </w:p>
    <w:p w14:paraId="30EE2928" w14:textId="77777777" w:rsidR="00A35709" w:rsidRPr="00E20F09" w:rsidRDefault="00A35709">
      <w:pPr>
        <w:spacing w:line="240" w:lineRule="atLeast"/>
        <w:jc w:val="both"/>
        <w:rPr>
          <w:rFonts w:ascii="Arial" w:eastAsia="Arial" w:hAnsi="Arial" w:cs="Arial"/>
          <w:lang w:val="es-ES"/>
        </w:rPr>
      </w:pPr>
    </w:p>
    <w:p w14:paraId="3BADAD7C" w14:textId="77777777" w:rsidR="00A35709" w:rsidRPr="00E20F09" w:rsidRDefault="00A35709">
      <w:pPr>
        <w:spacing w:line="240" w:lineRule="atLeast"/>
        <w:jc w:val="both"/>
        <w:rPr>
          <w:rFonts w:ascii="Arial" w:eastAsia="Arial" w:hAnsi="Arial" w:cs="Arial"/>
          <w:lang w:val="es-ES"/>
        </w:rPr>
      </w:pPr>
    </w:p>
    <w:p w14:paraId="10E5529B" w14:textId="77777777" w:rsidR="00A35709" w:rsidRPr="00E20F09" w:rsidRDefault="00A35709">
      <w:pPr>
        <w:spacing w:line="240" w:lineRule="atLeast"/>
        <w:jc w:val="both"/>
        <w:rPr>
          <w:rFonts w:ascii="Arial" w:eastAsia="Arial" w:hAnsi="Arial" w:cs="Arial"/>
          <w:lang w:val="es-ES"/>
        </w:rPr>
      </w:pPr>
    </w:p>
    <w:p w14:paraId="489EAEA5" w14:textId="77777777" w:rsidR="00A35709" w:rsidRPr="00E20F09" w:rsidRDefault="00A35709">
      <w:pPr>
        <w:spacing w:line="240" w:lineRule="atLeast"/>
        <w:jc w:val="both"/>
        <w:rPr>
          <w:rFonts w:ascii="Arial" w:eastAsia="Arial" w:hAnsi="Arial" w:cs="Arial"/>
          <w:lang w:val="es-ES"/>
        </w:rPr>
      </w:pPr>
    </w:p>
    <w:p w14:paraId="0A9EBB79" w14:textId="77777777" w:rsidR="00A35709" w:rsidRPr="00E20F09" w:rsidRDefault="00A35709">
      <w:pPr>
        <w:spacing w:line="240" w:lineRule="atLeast"/>
        <w:jc w:val="both"/>
        <w:rPr>
          <w:rFonts w:ascii="Arial" w:eastAsia="Arial" w:hAnsi="Arial" w:cs="Arial"/>
          <w:lang w:val="es-ES"/>
        </w:rPr>
      </w:pPr>
    </w:p>
    <w:p w14:paraId="068AC808" w14:textId="77777777" w:rsidR="00A35709" w:rsidRPr="00E20F09" w:rsidRDefault="00A35709">
      <w:pPr>
        <w:spacing w:line="240" w:lineRule="atLeast"/>
        <w:jc w:val="both"/>
        <w:rPr>
          <w:rFonts w:ascii="Arial" w:eastAsia="Arial" w:hAnsi="Arial" w:cs="Arial"/>
          <w:lang w:val="es-ES"/>
        </w:rPr>
      </w:pPr>
    </w:p>
    <w:p w14:paraId="1528A1CB" w14:textId="77777777" w:rsidR="00A35709" w:rsidRPr="00E20F09" w:rsidRDefault="00A35709">
      <w:pPr>
        <w:spacing w:line="240" w:lineRule="atLeast"/>
        <w:jc w:val="both"/>
        <w:rPr>
          <w:rFonts w:ascii="Arial" w:eastAsia="Arial" w:hAnsi="Arial" w:cs="Arial"/>
          <w:lang w:val="es-ES"/>
        </w:rPr>
      </w:pPr>
    </w:p>
    <w:p w14:paraId="52D395C7" w14:textId="77777777" w:rsidR="00A35709" w:rsidRPr="00E20F09" w:rsidRDefault="00A35709">
      <w:pPr>
        <w:spacing w:line="240" w:lineRule="atLeast"/>
        <w:jc w:val="both"/>
        <w:rPr>
          <w:rFonts w:ascii="Arial" w:eastAsia="Arial" w:hAnsi="Arial" w:cs="Arial"/>
          <w:lang w:val="es-ES"/>
        </w:rPr>
      </w:pPr>
    </w:p>
    <w:p w14:paraId="1A25D381" w14:textId="77777777" w:rsidR="00A35709" w:rsidRPr="00E20F09" w:rsidRDefault="00A35709">
      <w:pPr>
        <w:spacing w:line="240" w:lineRule="atLeast"/>
        <w:jc w:val="both"/>
        <w:rPr>
          <w:rFonts w:ascii="Arial" w:eastAsia="Arial" w:hAnsi="Arial" w:cs="Arial"/>
          <w:lang w:val="es-ES"/>
        </w:rPr>
      </w:pPr>
    </w:p>
    <w:p w14:paraId="382FB808" w14:textId="77777777" w:rsidR="00A35709" w:rsidRPr="00E20F09" w:rsidRDefault="00A35709">
      <w:pPr>
        <w:spacing w:line="240" w:lineRule="atLeast"/>
        <w:jc w:val="both"/>
        <w:rPr>
          <w:rFonts w:ascii="Arial" w:eastAsia="Arial" w:hAnsi="Arial" w:cs="Arial"/>
          <w:lang w:val="es-ES"/>
        </w:rPr>
      </w:pPr>
    </w:p>
    <w:p w14:paraId="19B3DF47" w14:textId="77777777" w:rsidR="00A35709" w:rsidRPr="00E20F09" w:rsidRDefault="00A35709">
      <w:pPr>
        <w:spacing w:line="240" w:lineRule="atLeast"/>
        <w:jc w:val="both"/>
        <w:rPr>
          <w:rFonts w:ascii="Arial" w:eastAsia="Arial" w:hAnsi="Arial" w:cs="Arial"/>
          <w:lang w:val="es-ES"/>
        </w:rPr>
      </w:pPr>
    </w:p>
    <w:p w14:paraId="24896E80" w14:textId="77777777" w:rsidR="00A35709" w:rsidRPr="00E20F09" w:rsidRDefault="00A35709">
      <w:pPr>
        <w:spacing w:line="240" w:lineRule="atLeast"/>
        <w:jc w:val="both"/>
        <w:rPr>
          <w:rFonts w:ascii="Arial" w:eastAsia="Arial" w:hAnsi="Arial" w:cs="Arial"/>
          <w:lang w:val="es-ES"/>
        </w:rPr>
      </w:pPr>
    </w:p>
    <w:p w14:paraId="4760F7D2" w14:textId="77777777" w:rsidR="00A35709" w:rsidRPr="00E20F09" w:rsidRDefault="00A35709">
      <w:pPr>
        <w:spacing w:line="240" w:lineRule="atLeast"/>
        <w:jc w:val="both"/>
        <w:rPr>
          <w:rFonts w:ascii="Arial" w:eastAsia="Arial" w:hAnsi="Arial" w:cs="Arial"/>
          <w:lang w:val="es-ES"/>
        </w:rPr>
      </w:pPr>
    </w:p>
    <w:p w14:paraId="549BA107" w14:textId="3B1FD4DF" w:rsidR="004D29EC" w:rsidRPr="00E20F09" w:rsidRDefault="004D29EC">
      <w:pPr>
        <w:spacing w:line="240" w:lineRule="atLeast"/>
        <w:jc w:val="both"/>
        <w:rPr>
          <w:rFonts w:ascii="Arial" w:eastAsia="Arial" w:hAnsi="Arial" w:cs="Arial"/>
          <w:lang w:val="es-ES"/>
        </w:rPr>
      </w:pPr>
    </w:p>
    <w:p w14:paraId="188BE9D0" w14:textId="77777777" w:rsidR="00896BF9" w:rsidRPr="00E20F09" w:rsidRDefault="00896BF9">
      <w:pPr>
        <w:spacing w:line="240" w:lineRule="atLeast"/>
        <w:jc w:val="both"/>
        <w:rPr>
          <w:rFonts w:ascii="Arial" w:eastAsia="Arial" w:hAnsi="Arial" w:cs="Arial"/>
          <w:lang w:val="es-ES"/>
        </w:rPr>
      </w:pPr>
    </w:p>
    <w:p w14:paraId="4A958370" w14:textId="77777777" w:rsidR="00896BF9" w:rsidRPr="00E20F09" w:rsidRDefault="00896BF9">
      <w:pPr>
        <w:spacing w:line="240" w:lineRule="atLeast"/>
        <w:jc w:val="both"/>
        <w:rPr>
          <w:rFonts w:ascii="Arial" w:eastAsia="Arial" w:hAnsi="Arial" w:cs="Arial"/>
          <w:lang w:val="es-ES"/>
        </w:rPr>
      </w:pPr>
    </w:p>
    <w:p w14:paraId="64E04656" w14:textId="77777777" w:rsidR="00A35709" w:rsidRPr="00E20F09" w:rsidRDefault="00A35709">
      <w:pPr>
        <w:spacing w:line="240" w:lineRule="atLeast"/>
        <w:jc w:val="both"/>
        <w:rPr>
          <w:rFonts w:ascii="Arial" w:eastAsia="Arial" w:hAnsi="Arial" w:cs="Arial"/>
          <w:lang w:val="es-ES"/>
        </w:rPr>
      </w:pPr>
    </w:p>
    <w:p w14:paraId="0AF74B9B" w14:textId="77777777" w:rsidR="00A35709" w:rsidRPr="00E20F09" w:rsidRDefault="00A35709">
      <w:pPr>
        <w:spacing w:line="240" w:lineRule="atLeast"/>
        <w:jc w:val="both"/>
        <w:rPr>
          <w:rFonts w:ascii="Arial" w:eastAsia="Arial" w:hAnsi="Arial" w:cs="Arial"/>
          <w:lang w:val="es-ES"/>
        </w:rPr>
      </w:pPr>
    </w:p>
    <w:p w14:paraId="4C1C1E2C" w14:textId="77777777" w:rsidR="00A35709" w:rsidRPr="00E20F09" w:rsidRDefault="00A35709">
      <w:pPr>
        <w:spacing w:line="240" w:lineRule="atLeast"/>
        <w:jc w:val="both"/>
        <w:rPr>
          <w:rFonts w:ascii="Arial" w:eastAsia="Arial" w:hAnsi="Arial" w:cs="Arial"/>
          <w:lang w:val="es-ES"/>
        </w:rPr>
      </w:pPr>
    </w:p>
    <w:p w14:paraId="6DBE65E8" w14:textId="279F70D8" w:rsidR="00A35709" w:rsidRPr="00E20F09" w:rsidRDefault="00E56243">
      <w:pPr>
        <w:spacing w:line="240" w:lineRule="atLeast"/>
        <w:jc w:val="both"/>
        <w:rPr>
          <w:rFonts w:ascii="Arial" w:eastAsia="Arial" w:hAnsi="Arial" w:cs="Arial"/>
          <w:lang w:val="es-ES"/>
        </w:rPr>
      </w:pPr>
      <w:r>
        <w:rPr>
          <w:rFonts w:ascii="Arial" w:eastAsia="Arial" w:hAnsi="Arial" w:cs="Arial"/>
          <w:noProof/>
          <w:lang w:val="es-US"/>
        </w:rPr>
        <w:pict w14:anchorId="5118FA5E">
          <v:line id="Line 2" o:spid="_x0000_s1026" style="position:absolute;left:0;text-align:left;z-index:251658240;visibility:visible;mso-wrap-style:square;mso-width-percent:0;mso-height-percent:0;mso-wrap-distance-left:4.5pt;mso-wrap-distance-top:1.58744mm;mso-wrap-distance-right:4.5pt;mso-wrap-distance-bottom:1.58744mm;mso-position-horizontal:absolute;mso-position-horizontal-relative:text;mso-position-vertical:absolute;mso-position-vertical-relative:line;mso-width-percent:0;mso-height-percent:0;mso-width-relative:page;mso-height-relative:page" from=".2pt,70.2pt" to="468.2pt,70.2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" strokeweight=".5pt">
            <w10:wrap type="through"/>
          </v:line>
        </w:pict>
      </w:r>
    </w:p>
    <w:p w14:paraId="3C587303" w14:textId="77777777" w:rsidR="00A35709" w:rsidRPr="00E20F09" w:rsidRDefault="00A35709">
      <w:pPr>
        <w:spacing w:line="240" w:lineRule="atLeast"/>
        <w:jc w:val="both"/>
        <w:rPr>
          <w:rFonts w:ascii="Arial" w:eastAsia="Arial" w:hAnsi="Arial" w:cs="Arial"/>
          <w:lang w:val="es-ES"/>
        </w:rPr>
      </w:pPr>
    </w:p>
    <w:p w14:paraId="28410C23" w14:textId="77777777" w:rsidR="00380D60" w:rsidRPr="00E20F09" w:rsidRDefault="00380D60" w:rsidP="00380D60">
      <w:pPr>
        <w:jc w:val="both"/>
        <w:rPr>
          <w:rFonts w:ascii="Arial" w:eastAsia="Arial" w:hAnsi="Arial" w:cs="Arial"/>
          <w:lang w:val="es-ES"/>
        </w:rPr>
      </w:pPr>
    </w:p>
    <w:p w14:paraId="627B7095" w14:textId="77777777" w:rsidR="00380D60" w:rsidRPr="00E20F09" w:rsidRDefault="00380D60">
      <w:pPr>
        <w:jc w:val="both"/>
        <w:rPr>
          <w:lang w:val="es-ES"/>
        </w:rPr>
      </w:pPr>
    </w:p>
    <w:p w14:paraId="349AE41D" w14:textId="77777777" w:rsidR="00380D60" w:rsidRPr="00E20F09" w:rsidRDefault="00380D60" w:rsidP="00380D60">
      <w:pPr>
        <w:jc w:val="both"/>
        <w:rPr>
          <w:rFonts w:hAnsi="Arial"/>
          <w:sz w:val="14"/>
          <w:szCs w:val="14"/>
          <w:lang w:val="es-ES"/>
        </w:rPr>
      </w:pPr>
    </w:p>
    <w:p w14:paraId="3BA3517A" w14:textId="77777777" w:rsidR="001E5123" w:rsidRDefault="001E5123" w:rsidP="00380D60">
      <w:pPr>
        <w:jc w:val="both"/>
        <w:rPr>
          <w:rFonts w:hAnsi="Arial"/>
          <w:sz w:val="14"/>
          <w:szCs w:val="14"/>
          <w:lang w:val="es-ES"/>
        </w:rPr>
      </w:pPr>
    </w:p>
    <w:p w14:paraId="1CFCF3A6" w14:textId="00B24757" w:rsidR="004D29EC" w:rsidRDefault="004D29EC" w:rsidP="004D29EC">
      <w:pPr>
        <w:rPr>
          <w:lang w:val="es-ES"/>
        </w:rPr>
      </w:pPr>
    </w:p>
    <w:p w14:paraId="3174A89D" w14:textId="77777777" w:rsidR="004D29EC" w:rsidRDefault="004D29EC" w:rsidP="004D29EC">
      <w:pPr>
        <w:jc w:val="both"/>
        <w:rPr>
          <w:rFonts w:ascii="Arial" w:hAnsi="Arial" w:cs="Times New Roman"/>
          <w:color w:val="auto"/>
          <w:sz w:val="14"/>
        </w:rPr>
      </w:pPr>
      <w:r>
        <w:rPr>
          <w:rFonts w:ascii="Arial" w:hAnsi="Arial"/>
          <w:sz w:val="14"/>
          <w:lang w:val="es-US"/>
        </w:rPr>
        <w:t xml:space="preserve">©2017 American </w:t>
      </w:r>
      <w:proofErr w:type="spellStart"/>
      <w:r>
        <w:rPr>
          <w:rFonts w:ascii="Arial" w:hAnsi="Arial"/>
          <w:sz w:val="14"/>
          <w:lang w:val="es-US"/>
        </w:rPr>
        <w:t>Society</w:t>
      </w:r>
      <w:proofErr w:type="spellEnd"/>
      <w:r>
        <w:rPr>
          <w:rFonts w:ascii="Arial" w:hAnsi="Arial"/>
          <w:sz w:val="14"/>
          <w:lang w:val="es-US"/>
        </w:rPr>
        <w:t xml:space="preserve"> </w:t>
      </w:r>
      <w:proofErr w:type="spellStart"/>
      <w:r>
        <w:rPr>
          <w:rFonts w:ascii="Arial" w:hAnsi="Arial"/>
          <w:sz w:val="14"/>
          <w:lang w:val="es-US"/>
        </w:rPr>
        <w:t>of</w:t>
      </w:r>
      <w:proofErr w:type="spellEnd"/>
      <w:r>
        <w:rPr>
          <w:rFonts w:ascii="Arial" w:hAnsi="Arial"/>
          <w:sz w:val="14"/>
          <w:lang w:val="es-US"/>
        </w:rPr>
        <w:t xml:space="preserve"> </w:t>
      </w:r>
      <w:proofErr w:type="spellStart"/>
      <w:r>
        <w:rPr>
          <w:rFonts w:ascii="Arial" w:hAnsi="Arial"/>
          <w:sz w:val="14"/>
          <w:lang w:val="es-US"/>
        </w:rPr>
        <w:t>Plastic</w:t>
      </w:r>
      <w:proofErr w:type="spellEnd"/>
      <w:r>
        <w:rPr>
          <w:rFonts w:ascii="Arial" w:hAnsi="Arial"/>
          <w:sz w:val="14"/>
          <w:lang w:val="es-US"/>
        </w:rPr>
        <w:t xml:space="preserve"> </w:t>
      </w:r>
      <w:proofErr w:type="spellStart"/>
      <w:r>
        <w:rPr>
          <w:rFonts w:ascii="Arial" w:hAnsi="Arial"/>
          <w:sz w:val="14"/>
          <w:lang w:val="es-US"/>
        </w:rPr>
        <w:t>Surgeons</w:t>
      </w:r>
      <w:proofErr w:type="spellEnd"/>
      <w:r>
        <w:rPr>
          <w:rFonts w:ascii="Arial" w:hAnsi="Arial"/>
          <w:sz w:val="14"/>
          <w:vertAlign w:val="superscript"/>
          <w:lang w:val="es-US"/>
        </w:rPr>
        <w:t>®</w:t>
      </w:r>
      <w:r>
        <w:rPr>
          <w:rFonts w:ascii="Arial" w:hAnsi="Arial"/>
          <w:sz w:val="14"/>
          <w:lang w:val="es-US"/>
        </w:rPr>
        <w:t xml:space="preserve">.  Los compradores del </w:t>
      </w:r>
      <w:r>
        <w:rPr>
          <w:rFonts w:ascii="Arial" w:hAnsi="Arial"/>
          <w:i/>
          <w:iCs/>
          <w:sz w:val="14"/>
          <w:lang w:val="es-US"/>
        </w:rPr>
        <w:t>Recurso de Consentimiento Informado</w:t>
      </w:r>
      <w:r>
        <w:rPr>
          <w:rFonts w:ascii="Arial" w:hAnsi="Arial"/>
          <w:sz w:val="14"/>
          <w:lang w:val="es-US"/>
        </w:rPr>
        <w:t xml:space="preserve"> cuentan con autorización limitada para modificar los documentos aquí incluidos y reproducir la versión modificada para uso particular exclusivo del comprador.  Todos los demás derechos están reservados por la American </w:t>
      </w:r>
      <w:proofErr w:type="spellStart"/>
      <w:r>
        <w:rPr>
          <w:rFonts w:ascii="Arial" w:hAnsi="Arial"/>
          <w:sz w:val="14"/>
          <w:lang w:val="es-US"/>
        </w:rPr>
        <w:t>Society</w:t>
      </w:r>
      <w:proofErr w:type="spellEnd"/>
      <w:r>
        <w:rPr>
          <w:rFonts w:ascii="Arial" w:hAnsi="Arial"/>
          <w:sz w:val="14"/>
          <w:lang w:val="es-US"/>
        </w:rPr>
        <w:t xml:space="preserve"> </w:t>
      </w:r>
      <w:proofErr w:type="spellStart"/>
      <w:r>
        <w:rPr>
          <w:rFonts w:ascii="Arial" w:hAnsi="Arial"/>
          <w:sz w:val="14"/>
          <w:lang w:val="es-US"/>
        </w:rPr>
        <w:t>of</w:t>
      </w:r>
      <w:proofErr w:type="spellEnd"/>
      <w:r>
        <w:rPr>
          <w:rFonts w:ascii="Arial" w:hAnsi="Arial"/>
          <w:sz w:val="14"/>
          <w:lang w:val="es-US"/>
        </w:rPr>
        <w:t xml:space="preserve"> </w:t>
      </w:r>
      <w:proofErr w:type="spellStart"/>
      <w:r>
        <w:rPr>
          <w:rFonts w:ascii="Arial" w:hAnsi="Arial"/>
          <w:sz w:val="14"/>
          <w:lang w:val="es-US"/>
        </w:rPr>
        <w:t>Plastic</w:t>
      </w:r>
      <w:proofErr w:type="spellEnd"/>
      <w:r>
        <w:rPr>
          <w:rFonts w:ascii="Arial" w:hAnsi="Arial"/>
          <w:sz w:val="14"/>
          <w:lang w:val="es-US"/>
        </w:rPr>
        <w:t xml:space="preserve"> </w:t>
      </w:r>
      <w:proofErr w:type="spellStart"/>
      <w:r>
        <w:rPr>
          <w:rFonts w:ascii="Arial" w:hAnsi="Arial"/>
          <w:sz w:val="14"/>
          <w:lang w:val="es-US"/>
        </w:rPr>
        <w:t>Surgeons</w:t>
      </w:r>
      <w:proofErr w:type="spellEnd"/>
      <w:r>
        <w:rPr>
          <w:rFonts w:ascii="Arial" w:hAnsi="Arial"/>
          <w:sz w:val="14"/>
          <w:lang w:val="es-US"/>
        </w:rPr>
        <w:sym w:font="Symbol" w:char="F0E2"/>
      </w:r>
      <w:r>
        <w:rPr>
          <w:rFonts w:ascii="Arial" w:hAnsi="Arial"/>
          <w:sz w:val="14"/>
          <w:lang w:val="es-US"/>
        </w:rPr>
        <w:t xml:space="preserve">.  Los compradores no pueden vender ni permitir que cualquier otra parte use ninguna versión del </w:t>
      </w:r>
      <w:r>
        <w:rPr>
          <w:rFonts w:ascii="Arial" w:hAnsi="Arial"/>
          <w:i/>
          <w:iCs/>
          <w:sz w:val="14"/>
          <w:lang w:val="es-US"/>
        </w:rPr>
        <w:t>Recurso de Consentimiento Informado</w:t>
      </w:r>
      <w:r>
        <w:rPr>
          <w:rFonts w:ascii="Arial" w:hAnsi="Arial"/>
          <w:sz w:val="14"/>
          <w:lang w:val="es-US"/>
        </w:rPr>
        <w:t>, ninguno de los documentos aquí incluidos ni ninguna versión modificada de dichos documentos.</w:t>
      </w:r>
    </w:p>
    <w:p w14:paraId="52677E57" w14:textId="77777777" w:rsidR="004D29EC" w:rsidRPr="004D29EC" w:rsidRDefault="004D29EC" w:rsidP="004D29EC">
      <w:pPr>
        <w:rPr>
          <w:lang w:val="es-ES"/>
        </w:rPr>
      </w:pPr>
    </w:p>
    <w:p w14:paraId="5D6DDC41" w14:textId="4DF27DBD" w:rsidR="00A35709" w:rsidRPr="004D29EC" w:rsidRDefault="00A35709" w:rsidP="004D29EC">
      <w:pPr>
        <w:rPr>
          <w:lang w:val="es-ES"/>
        </w:rPr>
        <w:sectPr w:rsidR="00A35709" w:rsidRPr="004D29EC">
          <w:headerReference w:type="default" r:id="rId8"/>
          <w:footerReference w:type="default" r:id="rId9"/>
          <w:pgSz w:w="12240" w:h="15840"/>
          <w:pgMar w:top="720" w:right="1440" w:bottom="720" w:left="1440" w:header="720" w:footer="461" w:gutter="0"/>
          <w:cols w:space="720"/>
          <w:titlePg/>
        </w:sectPr>
      </w:pPr>
    </w:p>
    <w:p w14:paraId="7C974A6C" w14:textId="77777777" w:rsidR="00A35709" w:rsidRPr="00E20F09" w:rsidRDefault="005A7E96">
      <w:pPr>
        <w:widowControl w:val="0"/>
        <w:jc w:val="both"/>
        <w:rPr>
          <w:rFonts w:ascii="Arial" w:eastAsia="Arial" w:hAnsi="Arial" w:cs="Arial"/>
          <w:sz w:val="18"/>
          <w:szCs w:val="18"/>
          <w:u w:val="single"/>
          <w:lang w:val="es-ES"/>
        </w:rPr>
      </w:pPr>
      <w:r>
        <w:rPr>
          <w:rFonts w:ascii="Arial" w:hAnsi="Arial"/>
          <w:b/>
          <w:bCs/>
          <w:sz w:val="22"/>
          <w:szCs w:val="22"/>
          <w:u w:val="single"/>
          <w:lang w:val="es-US"/>
        </w:rPr>
        <w:lastRenderedPageBreak/>
        <w:t>INSTRUCCIONES</w:t>
      </w:r>
    </w:p>
    <w:p w14:paraId="530F0200" w14:textId="20AA2BF1" w:rsidR="00A35709" w:rsidRPr="009609D0" w:rsidRDefault="005A7E96">
      <w:pPr>
        <w:widowControl w:val="0"/>
        <w:jc w:val="both"/>
        <w:rPr>
          <w:rFonts w:ascii="Arial" w:eastAsia="Arial" w:hAnsi="Arial" w:cs="Arial"/>
          <w:sz w:val="20"/>
          <w:szCs w:val="20"/>
          <w:lang w:val="es-ES"/>
        </w:rPr>
      </w:pPr>
      <w:r>
        <w:rPr>
          <w:rFonts w:ascii="Arial" w:hAnsi="Arial"/>
          <w:sz w:val="20"/>
          <w:szCs w:val="20"/>
          <w:lang w:val="es-US"/>
        </w:rPr>
        <w:t>El presente es un documento de con</w:t>
      </w:r>
      <w:r w:rsidR="00DC3AE0">
        <w:rPr>
          <w:rFonts w:ascii="Arial" w:hAnsi="Arial"/>
          <w:sz w:val="20"/>
          <w:szCs w:val="20"/>
          <w:lang w:val="es-US"/>
        </w:rPr>
        <w:t xml:space="preserve">sentimiento informado </w:t>
      </w:r>
      <w:r w:rsidR="00DC3AE0" w:rsidRPr="009609D0">
        <w:rPr>
          <w:rFonts w:ascii="Arial" w:hAnsi="Arial"/>
          <w:sz w:val="20"/>
          <w:szCs w:val="20"/>
          <w:lang w:val="es-US"/>
        </w:rPr>
        <w:t>que se ha</w:t>
      </w:r>
      <w:r w:rsidRPr="009609D0">
        <w:rPr>
          <w:rFonts w:ascii="Arial" w:hAnsi="Arial"/>
          <w:sz w:val="20"/>
          <w:szCs w:val="20"/>
          <w:lang w:val="es-US"/>
        </w:rPr>
        <w:t xml:space="preserve"> </w:t>
      </w:r>
      <w:r w:rsidR="00E20F09" w:rsidRPr="009609D0">
        <w:rPr>
          <w:rFonts w:ascii="Arial" w:hAnsi="Arial"/>
          <w:sz w:val="20"/>
          <w:szCs w:val="20"/>
          <w:lang w:val="es-US"/>
        </w:rPr>
        <w:t xml:space="preserve">creado </w:t>
      </w:r>
      <w:r w:rsidRPr="009609D0">
        <w:rPr>
          <w:rFonts w:ascii="Arial" w:hAnsi="Arial"/>
          <w:sz w:val="20"/>
          <w:szCs w:val="20"/>
          <w:lang w:val="es-US"/>
        </w:rPr>
        <w:t>para ayudar a informarle sobre la cirugía de mamoplastia de aumento con implantes de g</w:t>
      </w:r>
      <w:r w:rsidR="00E20F09" w:rsidRPr="009609D0">
        <w:rPr>
          <w:rFonts w:ascii="Arial" w:hAnsi="Arial"/>
          <w:sz w:val="20"/>
          <w:szCs w:val="20"/>
          <w:lang w:val="es-US"/>
        </w:rPr>
        <w:t>el de silicona, sus riesgos y la</w:t>
      </w:r>
      <w:r w:rsidRPr="009609D0">
        <w:rPr>
          <w:rFonts w:ascii="Arial" w:hAnsi="Arial"/>
          <w:sz w:val="20"/>
          <w:szCs w:val="20"/>
          <w:lang w:val="es-US"/>
        </w:rPr>
        <w:t xml:space="preserve">s </w:t>
      </w:r>
      <w:r w:rsidR="00E20F09" w:rsidRPr="009609D0">
        <w:rPr>
          <w:rFonts w:ascii="Arial" w:hAnsi="Arial"/>
          <w:sz w:val="20"/>
          <w:szCs w:val="20"/>
          <w:lang w:val="es-US"/>
        </w:rPr>
        <w:t xml:space="preserve">alternativas de </w:t>
      </w:r>
      <w:r w:rsidRPr="009609D0">
        <w:rPr>
          <w:rFonts w:ascii="Arial" w:hAnsi="Arial"/>
          <w:sz w:val="20"/>
          <w:szCs w:val="20"/>
          <w:lang w:val="es-US"/>
        </w:rPr>
        <w:t>tratamientos.</w:t>
      </w:r>
    </w:p>
    <w:p w14:paraId="01CCA214" w14:textId="77777777" w:rsidR="00A35709" w:rsidRPr="009609D0" w:rsidRDefault="00A35709">
      <w:pPr>
        <w:widowControl w:val="0"/>
        <w:jc w:val="both"/>
        <w:rPr>
          <w:rFonts w:ascii="Arial" w:eastAsia="Arial" w:hAnsi="Arial" w:cs="Arial"/>
          <w:sz w:val="20"/>
          <w:szCs w:val="20"/>
          <w:lang w:val="es-ES"/>
        </w:rPr>
      </w:pPr>
    </w:p>
    <w:p w14:paraId="22729835" w14:textId="77777777"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Es importante que lea esta información atentamente y por completo.  Escriba sus iniciales en todas las páginas para indicar que las ha leído y firme el consentimiento para la cirugía propuesta por su cirujano plástico y que usted acepta.</w:t>
      </w:r>
    </w:p>
    <w:p w14:paraId="2145F2EA" w14:textId="77777777" w:rsidR="00A35709" w:rsidRPr="009609D0" w:rsidRDefault="00A3570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Arial" w:eastAsia="Arial" w:hAnsi="Arial" w:cs="Arial"/>
          <w:sz w:val="20"/>
          <w:szCs w:val="20"/>
          <w:lang w:val="es-ES"/>
        </w:rPr>
      </w:pPr>
    </w:p>
    <w:p w14:paraId="1384B455" w14:textId="77777777" w:rsidR="00A35709" w:rsidRPr="009609D0" w:rsidRDefault="005A7E96">
      <w:pPr>
        <w:widowControl w:val="0"/>
        <w:jc w:val="both"/>
        <w:rPr>
          <w:rFonts w:ascii="Arial" w:eastAsia="Arial" w:hAnsi="Arial" w:cs="Arial"/>
          <w:sz w:val="18"/>
          <w:szCs w:val="18"/>
          <w:u w:val="single"/>
          <w:lang w:val="es-ES"/>
        </w:rPr>
      </w:pPr>
      <w:r w:rsidRPr="009609D0">
        <w:rPr>
          <w:rFonts w:ascii="Arial" w:hAnsi="Arial"/>
          <w:b/>
          <w:bCs/>
          <w:sz w:val="22"/>
          <w:szCs w:val="22"/>
          <w:u w:val="single"/>
          <w:lang w:val="es-US"/>
        </w:rPr>
        <w:t>INFORMACIÓN GENERAL</w:t>
      </w:r>
    </w:p>
    <w:p w14:paraId="6506D2A1" w14:textId="77777777" w:rsidR="00A35709" w:rsidRPr="009609D0" w:rsidRDefault="005A7E96">
      <w:pPr>
        <w:jc w:val="both"/>
        <w:rPr>
          <w:rFonts w:ascii="Arial" w:eastAsia="Arial" w:hAnsi="Arial" w:cs="Arial"/>
          <w:b/>
          <w:bCs/>
          <w:sz w:val="20"/>
          <w:szCs w:val="20"/>
          <w:lang w:val="es-ES"/>
        </w:rPr>
      </w:pPr>
      <w:r w:rsidRPr="009609D0">
        <w:rPr>
          <w:rFonts w:ascii="Arial" w:hAnsi="Arial"/>
          <w:b/>
          <w:bCs/>
          <w:sz w:val="20"/>
          <w:szCs w:val="20"/>
          <w:lang w:val="es-US"/>
        </w:rPr>
        <w:t>En noviembre de 2006 la Administración de Alimentos y Medicamentos (</w:t>
      </w:r>
      <w:proofErr w:type="spellStart"/>
      <w:r w:rsidRPr="009609D0">
        <w:rPr>
          <w:rFonts w:ascii="Arial" w:hAnsi="Arial"/>
          <w:b/>
          <w:bCs/>
          <w:sz w:val="20"/>
          <w:szCs w:val="20"/>
          <w:lang w:val="es-US"/>
        </w:rPr>
        <w:t>Food</w:t>
      </w:r>
      <w:proofErr w:type="spellEnd"/>
      <w:r w:rsidRPr="009609D0">
        <w:rPr>
          <w:rFonts w:ascii="Arial" w:hAnsi="Arial"/>
          <w:b/>
          <w:bCs/>
          <w:sz w:val="20"/>
          <w:szCs w:val="20"/>
          <w:lang w:val="es-US"/>
        </w:rPr>
        <w:t xml:space="preserve"> and </w:t>
      </w:r>
      <w:proofErr w:type="spellStart"/>
      <w:r w:rsidRPr="009609D0">
        <w:rPr>
          <w:rFonts w:ascii="Arial" w:hAnsi="Arial"/>
          <w:b/>
          <w:bCs/>
          <w:sz w:val="20"/>
          <w:szCs w:val="20"/>
          <w:lang w:val="es-US"/>
        </w:rPr>
        <w:t>Drug</w:t>
      </w:r>
      <w:proofErr w:type="spellEnd"/>
      <w:r w:rsidRPr="009609D0">
        <w:rPr>
          <w:rFonts w:ascii="Arial" w:hAnsi="Arial"/>
          <w:b/>
          <w:bCs/>
          <w:sz w:val="20"/>
          <w:szCs w:val="20"/>
          <w:lang w:val="es-US"/>
        </w:rPr>
        <w:t xml:space="preserve"> </w:t>
      </w:r>
      <w:proofErr w:type="spellStart"/>
      <w:r w:rsidRPr="009609D0">
        <w:rPr>
          <w:rFonts w:ascii="Arial" w:hAnsi="Arial"/>
          <w:b/>
          <w:bCs/>
          <w:sz w:val="20"/>
          <w:szCs w:val="20"/>
          <w:lang w:val="es-US"/>
        </w:rPr>
        <w:t>Administration</w:t>
      </w:r>
      <w:proofErr w:type="spellEnd"/>
      <w:r w:rsidRPr="009609D0">
        <w:rPr>
          <w:rFonts w:ascii="Arial" w:hAnsi="Arial"/>
          <w:b/>
          <w:bCs/>
          <w:sz w:val="20"/>
          <w:szCs w:val="20"/>
          <w:lang w:val="es-US"/>
        </w:rPr>
        <w:t xml:space="preserve">, FDA) de Estados Unidos aprobó los dispositivos de implantes mamarios de gel de silicona para su uso en mamoplastias de aumento y reconstrucción de senos.  </w:t>
      </w:r>
    </w:p>
    <w:p w14:paraId="51CB5BB4" w14:textId="77777777" w:rsidR="00A35709" w:rsidRPr="009609D0" w:rsidRDefault="00A35709">
      <w:pPr>
        <w:jc w:val="both"/>
        <w:rPr>
          <w:rFonts w:ascii="Arial" w:eastAsia="Arial" w:hAnsi="Arial" w:cs="Arial"/>
          <w:spacing w:val="-1"/>
          <w:sz w:val="20"/>
          <w:szCs w:val="20"/>
          <w:lang w:val="es-ES"/>
        </w:rPr>
      </w:pPr>
    </w:p>
    <w:p w14:paraId="0189F3D8" w14:textId="77777777" w:rsidR="00A35709" w:rsidRPr="009609D0" w:rsidRDefault="005A7E96">
      <w:pPr>
        <w:jc w:val="both"/>
        <w:rPr>
          <w:rFonts w:ascii="Arial" w:eastAsia="Arial" w:hAnsi="Arial" w:cs="Arial"/>
          <w:spacing w:val="-1"/>
          <w:sz w:val="20"/>
          <w:szCs w:val="20"/>
          <w:lang w:val="es-ES"/>
        </w:rPr>
      </w:pPr>
      <w:r w:rsidRPr="009609D0">
        <w:rPr>
          <w:rFonts w:ascii="Arial" w:hAnsi="Arial"/>
          <w:sz w:val="20"/>
          <w:szCs w:val="20"/>
          <w:lang w:val="es-US"/>
        </w:rPr>
        <w:t>La mamoplastia de aumento es una intervención quirúrgica que se realiza para aumentar el tamaño de los senos por distintos motivos:</w:t>
      </w:r>
    </w:p>
    <w:p w14:paraId="245C44B7" w14:textId="77777777" w:rsidR="00A35709" w:rsidRPr="009609D0" w:rsidRDefault="005A7E96">
      <w:pPr>
        <w:numPr>
          <w:ilvl w:val="0"/>
          <w:numId w:val="3"/>
        </w:numPr>
        <w:tabs>
          <w:tab w:val="clear" w:pos="720"/>
          <w:tab w:val="num" w:pos="792"/>
        </w:tabs>
        <w:ind w:left="792" w:hanging="432"/>
        <w:jc w:val="both"/>
        <w:rPr>
          <w:rFonts w:ascii="Arial" w:eastAsia="Arial" w:hAnsi="Arial" w:cs="Arial"/>
          <w:spacing w:val="-1"/>
          <w:lang w:val="es-ES"/>
        </w:rPr>
      </w:pPr>
      <w:r w:rsidRPr="009609D0">
        <w:rPr>
          <w:rFonts w:ascii="Arial" w:hAnsi="Arial"/>
          <w:sz w:val="20"/>
          <w:szCs w:val="20"/>
          <w:lang w:val="es-US"/>
        </w:rPr>
        <w:t>Mejorar la silueta corporal de una mujer que por motivos personales considera que el tamaño de sus senos es muy pequeño.</w:t>
      </w:r>
    </w:p>
    <w:p w14:paraId="02C4F082" w14:textId="77777777" w:rsidR="00A35709" w:rsidRPr="009609D0" w:rsidRDefault="005A7E96">
      <w:pPr>
        <w:numPr>
          <w:ilvl w:val="0"/>
          <w:numId w:val="4"/>
        </w:numPr>
        <w:tabs>
          <w:tab w:val="clear" w:pos="720"/>
          <w:tab w:val="num" w:pos="792"/>
        </w:tabs>
        <w:ind w:left="792" w:hanging="432"/>
        <w:jc w:val="both"/>
        <w:rPr>
          <w:rFonts w:ascii="Arial" w:eastAsia="Arial" w:hAnsi="Arial" w:cs="Arial"/>
          <w:spacing w:val="-1"/>
          <w:lang w:val="es-ES"/>
        </w:rPr>
      </w:pPr>
      <w:r w:rsidRPr="009609D0">
        <w:rPr>
          <w:rFonts w:ascii="Arial" w:hAnsi="Arial"/>
          <w:sz w:val="20"/>
          <w:szCs w:val="20"/>
          <w:lang w:val="es-US"/>
        </w:rPr>
        <w:t xml:space="preserve">Para corregir una pérdida de volumen de los senos después de un embarazo.  </w:t>
      </w:r>
    </w:p>
    <w:p w14:paraId="584B69E7" w14:textId="77777777" w:rsidR="00A35709" w:rsidRPr="009609D0" w:rsidRDefault="005A7E96">
      <w:pPr>
        <w:numPr>
          <w:ilvl w:val="0"/>
          <w:numId w:val="5"/>
        </w:numPr>
        <w:tabs>
          <w:tab w:val="clear" w:pos="720"/>
          <w:tab w:val="num" w:pos="792"/>
        </w:tabs>
        <w:ind w:left="792" w:hanging="432"/>
        <w:jc w:val="both"/>
        <w:rPr>
          <w:rFonts w:ascii="Arial" w:eastAsia="Arial" w:hAnsi="Arial" w:cs="Arial"/>
          <w:spacing w:val="-1"/>
          <w:lang w:val="es-ES"/>
        </w:rPr>
      </w:pPr>
      <w:r w:rsidRPr="009609D0">
        <w:rPr>
          <w:rFonts w:ascii="Arial" w:hAnsi="Arial"/>
          <w:sz w:val="20"/>
          <w:szCs w:val="20"/>
          <w:lang w:val="es-US"/>
        </w:rPr>
        <w:t xml:space="preserve">Para emparejar el tamaño de los senos cuando existe una diferencia considerable entre estos.  </w:t>
      </w:r>
    </w:p>
    <w:p w14:paraId="602AADBB" w14:textId="77777777" w:rsidR="00A35709" w:rsidRPr="009609D0" w:rsidRDefault="005A7E96">
      <w:pPr>
        <w:numPr>
          <w:ilvl w:val="0"/>
          <w:numId w:val="6"/>
        </w:numPr>
        <w:tabs>
          <w:tab w:val="clear" w:pos="720"/>
          <w:tab w:val="num" w:pos="792"/>
        </w:tabs>
        <w:ind w:left="792" w:hanging="432"/>
        <w:jc w:val="both"/>
        <w:rPr>
          <w:rFonts w:ascii="Arial" w:eastAsia="Arial" w:hAnsi="Arial" w:cs="Arial"/>
          <w:spacing w:val="-1"/>
          <w:lang w:val="es-ES"/>
        </w:rPr>
      </w:pPr>
      <w:r w:rsidRPr="009609D0">
        <w:rPr>
          <w:rFonts w:ascii="Arial" w:hAnsi="Arial"/>
          <w:sz w:val="20"/>
          <w:szCs w:val="20"/>
          <w:lang w:val="es-US"/>
        </w:rPr>
        <w:t xml:space="preserve">Para restablecer la forma de los senos después de pérdida parcial o total en diversas condiciones.  </w:t>
      </w:r>
    </w:p>
    <w:p w14:paraId="6057B9D2" w14:textId="77777777" w:rsidR="00A35709" w:rsidRPr="009609D0" w:rsidRDefault="005A7E96">
      <w:pPr>
        <w:numPr>
          <w:ilvl w:val="0"/>
          <w:numId w:val="7"/>
        </w:numPr>
        <w:tabs>
          <w:tab w:val="clear" w:pos="720"/>
          <w:tab w:val="num" w:pos="792"/>
        </w:tabs>
        <w:ind w:left="792" w:hanging="432"/>
        <w:jc w:val="both"/>
        <w:rPr>
          <w:rFonts w:ascii="Arial" w:eastAsia="Arial" w:hAnsi="Arial" w:cs="Arial"/>
          <w:spacing w:val="-1"/>
          <w:lang w:val="es-ES"/>
        </w:rPr>
      </w:pPr>
      <w:r w:rsidRPr="009609D0">
        <w:rPr>
          <w:rFonts w:ascii="Arial" w:hAnsi="Arial"/>
          <w:sz w:val="20"/>
          <w:szCs w:val="20"/>
          <w:lang w:val="es-US"/>
        </w:rPr>
        <w:t>Para corregir una insuficiencia del desarrollo de los senos debido a una deformidad grave de lo senos.</w:t>
      </w:r>
    </w:p>
    <w:p w14:paraId="208093CB" w14:textId="77777777" w:rsidR="00A35709" w:rsidRPr="009609D0" w:rsidRDefault="005A7E96">
      <w:pPr>
        <w:numPr>
          <w:ilvl w:val="0"/>
          <w:numId w:val="8"/>
        </w:numPr>
        <w:tabs>
          <w:tab w:val="clear" w:pos="720"/>
          <w:tab w:val="num" w:pos="792"/>
        </w:tabs>
        <w:ind w:left="792" w:hanging="432"/>
        <w:jc w:val="both"/>
        <w:rPr>
          <w:rFonts w:ascii="Arial" w:eastAsia="Arial" w:hAnsi="Arial" w:cs="Arial"/>
          <w:spacing w:val="-1"/>
          <w:lang w:val="es-ES"/>
        </w:rPr>
      </w:pPr>
      <w:r w:rsidRPr="009609D0">
        <w:rPr>
          <w:rFonts w:ascii="Arial" w:hAnsi="Arial"/>
          <w:sz w:val="20"/>
          <w:szCs w:val="20"/>
          <w:lang w:val="es-US"/>
        </w:rPr>
        <w:t>Para corregir o mejorar los resultados de implantes mamarios existentes por motivos estéticos o reconstructivos.</w:t>
      </w:r>
    </w:p>
    <w:p w14:paraId="7FB298CD" w14:textId="77777777" w:rsidR="00A35709" w:rsidRPr="009609D0" w:rsidRDefault="00A35709">
      <w:pPr>
        <w:jc w:val="both"/>
        <w:rPr>
          <w:rFonts w:ascii="Arial" w:eastAsia="Arial" w:hAnsi="Arial" w:cs="Arial"/>
          <w:spacing w:val="-1"/>
          <w:sz w:val="20"/>
          <w:szCs w:val="20"/>
          <w:lang w:val="es-ES"/>
        </w:rPr>
      </w:pPr>
    </w:p>
    <w:p w14:paraId="019CEA4F" w14:textId="00AB87AD"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 xml:space="preserve">La cirugía de implantes mamarios está contraindicada en mujeres con cáncer de seno o </w:t>
      </w:r>
      <w:r w:rsidR="001F0D63" w:rsidRPr="009609D0">
        <w:rPr>
          <w:rFonts w:ascii="Arial" w:hAnsi="Arial"/>
          <w:sz w:val="20"/>
          <w:szCs w:val="20"/>
          <w:lang w:val="es-US"/>
        </w:rPr>
        <w:t>condiciones mamaria</w:t>
      </w:r>
      <w:r w:rsidR="00DC3AE0" w:rsidRPr="009609D0">
        <w:rPr>
          <w:rFonts w:ascii="Arial" w:hAnsi="Arial"/>
          <w:sz w:val="20"/>
          <w:szCs w:val="20"/>
          <w:lang w:val="es-US"/>
        </w:rPr>
        <w:t>s</w:t>
      </w:r>
      <w:r w:rsidRPr="009609D0">
        <w:rPr>
          <w:rFonts w:ascii="Arial" w:hAnsi="Arial"/>
          <w:sz w:val="20"/>
          <w:szCs w:val="20"/>
          <w:lang w:val="es-US"/>
        </w:rPr>
        <w:t xml:space="preserve"> </w:t>
      </w:r>
      <w:r w:rsidR="004303F0" w:rsidRPr="009609D0">
        <w:rPr>
          <w:rFonts w:ascii="Arial" w:hAnsi="Arial"/>
          <w:sz w:val="20"/>
          <w:szCs w:val="20"/>
          <w:lang w:val="es-US"/>
        </w:rPr>
        <w:t>precancerosas no tratada</w:t>
      </w:r>
      <w:r w:rsidRPr="009609D0">
        <w:rPr>
          <w:rFonts w:ascii="Arial" w:hAnsi="Arial"/>
          <w:sz w:val="20"/>
          <w:szCs w:val="20"/>
          <w:lang w:val="es-US"/>
        </w:rPr>
        <w:t xml:space="preserve">s, cuando hay infección activa en cualquier parte del cuerpo o en </w:t>
      </w:r>
      <w:r w:rsidR="00DC3AE0" w:rsidRPr="009609D0">
        <w:rPr>
          <w:rFonts w:ascii="Arial" w:hAnsi="Arial"/>
          <w:sz w:val="20"/>
          <w:szCs w:val="20"/>
          <w:lang w:val="es-US"/>
        </w:rPr>
        <w:t>mujeres que están embarazadas o</w:t>
      </w:r>
      <w:r w:rsidRPr="009609D0">
        <w:rPr>
          <w:rFonts w:ascii="Arial" w:hAnsi="Arial"/>
          <w:sz w:val="20"/>
          <w:szCs w:val="20"/>
          <w:lang w:val="es-US"/>
        </w:rPr>
        <w:t xml:space="preserve"> </w:t>
      </w:r>
      <w:r w:rsidR="00801A72" w:rsidRPr="009609D0">
        <w:rPr>
          <w:rFonts w:ascii="Arial" w:hAnsi="Arial"/>
          <w:sz w:val="20"/>
          <w:szCs w:val="20"/>
          <w:lang w:val="es-US"/>
        </w:rPr>
        <w:t xml:space="preserve">lactando </w:t>
      </w:r>
      <w:r w:rsidRPr="009609D0">
        <w:rPr>
          <w:rFonts w:ascii="Arial" w:hAnsi="Arial"/>
          <w:sz w:val="20"/>
          <w:szCs w:val="20"/>
          <w:lang w:val="es-US"/>
        </w:rPr>
        <w:t xml:space="preserve">al momento de la cirugía.  </w:t>
      </w:r>
    </w:p>
    <w:p w14:paraId="7BD599A9" w14:textId="77777777" w:rsidR="00A35709" w:rsidRPr="009609D0" w:rsidRDefault="00A35709">
      <w:pPr>
        <w:jc w:val="both"/>
        <w:rPr>
          <w:rFonts w:ascii="Arial" w:eastAsia="Arial" w:hAnsi="Arial" w:cs="Arial"/>
          <w:sz w:val="20"/>
          <w:szCs w:val="20"/>
          <w:lang w:val="es-ES"/>
        </w:rPr>
      </w:pPr>
    </w:p>
    <w:p w14:paraId="4C74D4BE" w14:textId="497B9378"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Las personas con un sistema inmune debilitado (que están recibiendo quimioterapia o medicamentos para inhibir el siste</w:t>
      </w:r>
      <w:r w:rsidR="00DC3AE0" w:rsidRPr="009609D0">
        <w:rPr>
          <w:rFonts w:ascii="Arial" w:hAnsi="Arial"/>
          <w:sz w:val="20"/>
          <w:szCs w:val="20"/>
          <w:lang w:val="es-US"/>
        </w:rPr>
        <w:t>ma inmune), con condiciones que</w:t>
      </w:r>
      <w:r w:rsidRPr="009609D0">
        <w:rPr>
          <w:rFonts w:ascii="Arial" w:hAnsi="Arial"/>
          <w:sz w:val="20"/>
          <w:szCs w:val="20"/>
          <w:lang w:val="es-US"/>
        </w:rPr>
        <w:t xml:space="preserve"> </w:t>
      </w:r>
      <w:r w:rsidR="00697F0A" w:rsidRPr="009609D0">
        <w:rPr>
          <w:rFonts w:ascii="Arial" w:hAnsi="Arial"/>
          <w:sz w:val="20"/>
          <w:szCs w:val="20"/>
          <w:lang w:val="es-US"/>
        </w:rPr>
        <w:t xml:space="preserve">alteran </w:t>
      </w:r>
      <w:r w:rsidRPr="009609D0">
        <w:rPr>
          <w:rFonts w:ascii="Arial" w:hAnsi="Arial"/>
          <w:sz w:val="20"/>
          <w:szCs w:val="20"/>
          <w:lang w:val="es-US"/>
        </w:rPr>
        <w:t xml:space="preserve">la coagulación sanguínea o la cicatrización o con </w:t>
      </w:r>
      <w:r w:rsidR="00CB0AE6" w:rsidRPr="009609D0">
        <w:rPr>
          <w:rFonts w:ascii="Arial" w:hAnsi="Arial"/>
          <w:sz w:val="20"/>
          <w:szCs w:val="20"/>
          <w:lang w:val="es-US"/>
        </w:rPr>
        <w:t xml:space="preserve">circulación </w:t>
      </w:r>
      <w:r w:rsidRPr="009609D0">
        <w:rPr>
          <w:rFonts w:ascii="Arial" w:hAnsi="Arial"/>
          <w:sz w:val="20"/>
          <w:szCs w:val="20"/>
          <w:lang w:val="es-US"/>
        </w:rPr>
        <w:t>sanguínea reducida hacia el tejido mamario debido a tratamientos anteriores de cirugía o radioterapia</w:t>
      </w:r>
      <w:r w:rsidR="003B66C1" w:rsidRPr="009609D0">
        <w:rPr>
          <w:rFonts w:ascii="Arial" w:hAnsi="Arial"/>
          <w:sz w:val="20"/>
          <w:szCs w:val="20"/>
          <w:lang w:val="es-US"/>
        </w:rPr>
        <w:t>,</w:t>
      </w:r>
      <w:r w:rsidRPr="009609D0">
        <w:rPr>
          <w:rFonts w:ascii="Arial" w:hAnsi="Arial"/>
          <w:sz w:val="20"/>
          <w:szCs w:val="20"/>
          <w:lang w:val="es-US"/>
        </w:rPr>
        <w:t xml:space="preserve"> tal vez enfrenten un mayor riesgo de complicaciones y resultados quirúrgicos deficientes.  </w:t>
      </w:r>
    </w:p>
    <w:p w14:paraId="39125511" w14:textId="77777777" w:rsidR="00A35709" w:rsidRPr="009609D0" w:rsidRDefault="00A35709">
      <w:pPr>
        <w:jc w:val="both"/>
        <w:rPr>
          <w:rFonts w:ascii="Arial" w:eastAsia="Arial" w:hAnsi="Arial" w:cs="Arial"/>
          <w:sz w:val="20"/>
          <w:szCs w:val="20"/>
          <w:lang w:val="es-ES"/>
        </w:rPr>
      </w:pPr>
    </w:p>
    <w:p w14:paraId="0F563110" w14:textId="703ADC65"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 xml:space="preserve">La FDA aprobó el uso de implantes mamarios de silicona en mujeres de al menos 22 años de edad.  Las mujeres que cumplan con este criterio de edad pueden utilizar implantes de silicona para un aumento estético de senos o para cirugías de revisión para corregir o mejorar los resultados de un aumento estético de senos anterior.  No existe una restricción de edad en los procedimientos de reconstrucción de senos para restablecer la forma </w:t>
      </w:r>
      <w:r w:rsidR="00DC3AE0" w:rsidRPr="009609D0">
        <w:rPr>
          <w:rFonts w:ascii="Arial" w:hAnsi="Arial"/>
          <w:sz w:val="20"/>
          <w:szCs w:val="20"/>
          <w:lang w:val="es-US"/>
        </w:rPr>
        <w:t>de los senos después de cáncer,</w:t>
      </w:r>
      <w:r w:rsidRPr="009609D0">
        <w:rPr>
          <w:rFonts w:ascii="Arial" w:hAnsi="Arial"/>
          <w:sz w:val="20"/>
          <w:szCs w:val="20"/>
          <w:lang w:val="es-US"/>
        </w:rPr>
        <w:t xml:space="preserve"> </w:t>
      </w:r>
      <w:r w:rsidR="00950192" w:rsidRPr="009609D0">
        <w:rPr>
          <w:rFonts w:ascii="Arial" w:hAnsi="Arial"/>
          <w:sz w:val="20"/>
          <w:szCs w:val="20"/>
          <w:lang w:val="es-US"/>
        </w:rPr>
        <w:t xml:space="preserve">trauma </w:t>
      </w:r>
      <w:r w:rsidRPr="009609D0">
        <w:rPr>
          <w:rFonts w:ascii="Arial" w:hAnsi="Arial"/>
          <w:sz w:val="20"/>
          <w:szCs w:val="20"/>
          <w:lang w:val="es-US"/>
        </w:rPr>
        <w:t xml:space="preserve">o malformaciones mamarias graves. </w:t>
      </w:r>
    </w:p>
    <w:p w14:paraId="78A4FC04" w14:textId="77777777" w:rsidR="00A35709" w:rsidRPr="009609D0" w:rsidRDefault="00A35709">
      <w:pPr>
        <w:jc w:val="both"/>
        <w:rPr>
          <w:rFonts w:ascii="Arial" w:eastAsia="Arial" w:hAnsi="Arial" w:cs="Arial"/>
          <w:spacing w:val="-1"/>
          <w:sz w:val="20"/>
          <w:szCs w:val="20"/>
          <w:u w:val="single"/>
          <w:lang w:val="es-ES"/>
        </w:rPr>
      </w:pPr>
    </w:p>
    <w:p w14:paraId="6C65110C" w14:textId="2898230C"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 xml:space="preserve">El aumento de senos se logra introduciendo un implante mamario detrás del tejido mamario o completamente debajo de los músculos pectorales.  Se hacen incisiones para mantener las cicatrices tan discretas como sea posible, generalmente debajo del seno, alrededor de la parte baja de la areola o en la axila.  Según la FDA, no se recomienda utilizar el </w:t>
      </w:r>
      <w:r w:rsidR="009E5859" w:rsidRPr="009609D0">
        <w:rPr>
          <w:rFonts w:ascii="Arial" w:hAnsi="Arial"/>
          <w:sz w:val="20"/>
          <w:szCs w:val="20"/>
          <w:lang w:val="es-US"/>
        </w:rPr>
        <w:t xml:space="preserve">método </w:t>
      </w:r>
      <w:r w:rsidRPr="009609D0">
        <w:rPr>
          <w:rFonts w:ascii="Arial" w:hAnsi="Arial"/>
          <w:sz w:val="20"/>
          <w:szCs w:val="20"/>
          <w:lang w:val="es-US"/>
        </w:rPr>
        <w:t>periumbilical para introducir los implantes de gel de silicona.  Los implantes mamarios pueden elaborarse de distintas formas, tamaños y con superficies lisas o texturizadas.  El método de selección del</w:t>
      </w:r>
      <w:r w:rsidR="00DC3AE0" w:rsidRPr="009609D0">
        <w:rPr>
          <w:rFonts w:ascii="Arial" w:hAnsi="Arial"/>
          <w:sz w:val="20"/>
          <w:szCs w:val="20"/>
          <w:lang w:val="es-US"/>
        </w:rPr>
        <w:t xml:space="preserve"> implante y su tamaño, así como</w:t>
      </w:r>
      <w:r w:rsidRPr="009609D0">
        <w:rPr>
          <w:rFonts w:ascii="Arial" w:hAnsi="Arial"/>
          <w:sz w:val="20"/>
          <w:szCs w:val="20"/>
          <w:lang w:val="es-US"/>
        </w:rPr>
        <w:t xml:space="preserve"> </w:t>
      </w:r>
      <w:r w:rsidR="00245565" w:rsidRPr="009609D0">
        <w:rPr>
          <w:rFonts w:ascii="Arial" w:hAnsi="Arial"/>
          <w:sz w:val="20"/>
          <w:szCs w:val="20"/>
          <w:lang w:val="es-US"/>
        </w:rPr>
        <w:t xml:space="preserve">la </w:t>
      </w:r>
      <w:r w:rsidR="00740885" w:rsidRPr="009609D0">
        <w:rPr>
          <w:rFonts w:ascii="Arial" w:hAnsi="Arial"/>
          <w:sz w:val="20"/>
          <w:szCs w:val="20"/>
          <w:lang w:val="es-US"/>
        </w:rPr>
        <w:t>manera</w:t>
      </w:r>
      <w:r w:rsidR="00245565" w:rsidRPr="009609D0">
        <w:rPr>
          <w:rFonts w:ascii="Arial" w:hAnsi="Arial"/>
          <w:sz w:val="20"/>
          <w:szCs w:val="20"/>
          <w:lang w:val="es-US"/>
        </w:rPr>
        <w:t xml:space="preserve"> </w:t>
      </w:r>
      <w:r w:rsidR="006E282C" w:rsidRPr="009609D0">
        <w:rPr>
          <w:rFonts w:ascii="Arial" w:hAnsi="Arial"/>
          <w:sz w:val="20"/>
          <w:szCs w:val="20"/>
          <w:lang w:val="es-US"/>
        </w:rPr>
        <w:t xml:space="preserve">de </w:t>
      </w:r>
      <w:r w:rsidRPr="009609D0">
        <w:rPr>
          <w:rFonts w:ascii="Arial" w:hAnsi="Arial"/>
          <w:sz w:val="20"/>
          <w:szCs w:val="20"/>
          <w:lang w:val="es-US"/>
        </w:rPr>
        <w:t>introducir y colocar los implantes mamarios, dependerán de sus preferencias, su anatomía y las recomendaciones de su cirujano.  La forma y el tamaño de los senos ante</w:t>
      </w:r>
      <w:r w:rsidR="00DC3AE0" w:rsidRPr="009609D0">
        <w:rPr>
          <w:rFonts w:ascii="Arial" w:hAnsi="Arial"/>
          <w:sz w:val="20"/>
          <w:szCs w:val="20"/>
          <w:lang w:val="es-US"/>
        </w:rPr>
        <w:t>s de la cirugía influirán tanto</w:t>
      </w:r>
      <w:r w:rsidRPr="009609D0">
        <w:rPr>
          <w:rFonts w:ascii="Arial" w:hAnsi="Arial"/>
          <w:sz w:val="20"/>
          <w:szCs w:val="20"/>
          <w:lang w:val="es-US"/>
        </w:rPr>
        <w:t xml:space="preserve"> </w:t>
      </w:r>
      <w:r w:rsidR="00D24E22" w:rsidRPr="009609D0">
        <w:rPr>
          <w:rFonts w:ascii="Arial" w:hAnsi="Arial"/>
          <w:sz w:val="20"/>
          <w:szCs w:val="20"/>
          <w:lang w:val="es-US"/>
        </w:rPr>
        <w:t xml:space="preserve">en </w:t>
      </w:r>
      <w:r w:rsidRPr="009609D0">
        <w:rPr>
          <w:rFonts w:ascii="Arial" w:hAnsi="Arial"/>
          <w:sz w:val="20"/>
          <w:szCs w:val="20"/>
          <w:lang w:val="es-US"/>
        </w:rPr>
        <w:t xml:space="preserve">el tratamiento recomendado como </w:t>
      </w:r>
      <w:r w:rsidR="008A7FAD" w:rsidRPr="009609D0">
        <w:rPr>
          <w:rFonts w:ascii="Arial" w:hAnsi="Arial"/>
          <w:sz w:val="20"/>
          <w:szCs w:val="20"/>
          <w:lang w:val="es-US"/>
        </w:rPr>
        <w:t xml:space="preserve">en </w:t>
      </w:r>
      <w:r w:rsidRPr="009609D0">
        <w:rPr>
          <w:rFonts w:ascii="Arial" w:hAnsi="Arial"/>
          <w:sz w:val="20"/>
          <w:szCs w:val="20"/>
          <w:lang w:val="es-US"/>
        </w:rPr>
        <w:t>los resultados finales.  Si los senos no tienen el mismo tamaño o forma antes de la cirugía, es poco probable que sean totalmente simétricos después de que esta se realice.</w:t>
      </w:r>
    </w:p>
    <w:p w14:paraId="7C4BF344" w14:textId="77777777" w:rsidR="00A35709" w:rsidRPr="009609D0" w:rsidRDefault="00A35709">
      <w:pPr>
        <w:jc w:val="both"/>
        <w:rPr>
          <w:rFonts w:ascii="Arial" w:eastAsia="Arial" w:hAnsi="Arial" w:cs="Arial"/>
          <w:sz w:val="20"/>
          <w:szCs w:val="20"/>
          <w:lang w:val="es-ES"/>
        </w:rPr>
      </w:pPr>
    </w:p>
    <w:p w14:paraId="08C065ED" w14:textId="38B07B73" w:rsidR="00A35709" w:rsidRPr="009609D0" w:rsidRDefault="00075A2E">
      <w:pPr>
        <w:jc w:val="both"/>
        <w:rPr>
          <w:rFonts w:ascii="Arial" w:eastAsia="Arial" w:hAnsi="Arial" w:cs="Arial"/>
          <w:sz w:val="20"/>
          <w:szCs w:val="20"/>
          <w:lang w:val="es-ES"/>
        </w:rPr>
      </w:pPr>
      <w:r w:rsidRPr="009609D0">
        <w:rPr>
          <w:rFonts w:ascii="Arial" w:hAnsi="Arial"/>
          <w:sz w:val="20"/>
          <w:szCs w:val="20"/>
          <w:lang w:val="es-US"/>
        </w:rPr>
        <w:lastRenderedPageBreak/>
        <w:t xml:space="preserve">Las condiciones que impliquen flacidez de los senos o piel con tonicidad débil (estrías) tal vez </w:t>
      </w:r>
      <w:r w:rsidR="009609D0" w:rsidRPr="009609D0">
        <w:rPr>
          <w:rFonts w:ascii="Arial" w:hAnsi="Arial"/>
          <w:sz w:val="20"/>
          <w:szCs w:val="20"/>
          <w:lang w:val="es-US"/>
        </w:rPr>
        <w:t>requieran intervenciones</w:t>
      </w:r>
      <w:r w:rsidRPr="009609D0">
        <w:rPr>
          <w:rFonts w:ascii="Arial" w:hAnsi="Arial"/>
          <w:sz w:val="20"/>
          <w:szCs w:val="20"/>
          <w:lang w:val="es-US"/>
        </w:rPr>
        <w:t xml:space="preserve"> quirúrgicas</w:t>
      </w:r>
      <w:r w:rsidR="00B74635" w:rsidRPr="009609D0">
        <w:rPr>
          <w:rFonts w:ascii="Arial" w:hAnsi="Arial"/>
          <w:sz w:val="20"/>
          <w:szCs w:val="20"/>
          <w:lang w:val="es-US"/>
        </w:rPr>
        <w:t xml:space="preserve"> adicionales</w:t>
      </w:r>
      <w:r w:rsidRPr="009609D0">
        <w:rPr>
          <w:rFonts w:ascii="Arial" w:hAnsi="Arial"/>
          <w:sz w:val="20"/>
          <w:szCs w:val="20"/>
          <w:lang w:val="es-US"/>
        </w:rPr>
        <w:t xml:space="preserve"> (levantamiento de senos) para volver a ubicar el pezón y la areola hacia arriba y eliminar la piel flácida. </w:t>
      </w:r>
    </w:p>
    <w:p w14:paraId="5812F011" w14:textId="77777777" w:rsidR="00CD0E73" w:rsidRPr="009609D0" w:rsidRDefault="00CD0E73">
      <w:pPr>
        <w:jc w:val="both"/>
        <w:rPr>
          <w:rFonts w:ascii="Arial"/>
          <w:sz w:val="20"/>
          <w:szCs w:val="20"/>
          <w:lang w:val="es-ES"/>
        </w:rPr>
      </w:pPr>
    </w:p>
    <w:p w14:paraId="6A900C5B" w14:textId="6A6DEC21"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Las pacientes que se som</w:t>
      </w:r>
      <w:r w:rsidR="00C47498" w:rsidRPr="009609D0">
        <w:rPr>
          <w:rFonts w:ascii="Arial" w:hAnsi="Arial"/>
          <w:sz w:val="20"/>
          <w:szCs w:val="20"/>
          <w:lang w:val="es-US"/>
        </w:rPr>
        <w:t xml:space="preserve">etan a una cirugía de </w:t>
      </w:r>
      <w:proofErr w:type="spellStart"/>
      <w:r w:rsidR="00C47498" w:rsidRPr="009609D0">
        <w:rPr>
          <w:rFonts w:ascii="Arial" w:hAnsi="Arial"/>
          <w:sz w:val="20"/>
          <w:szCs w:val="20"/>
          <w:lang w:val="es-US"/>
        </w:rPr>
        <w:t>mamoplastí</w:t>
      </w:r>
      <w:r w:rsidRPr="009609D0">
        <w:rPr>
          <w:rFonts w:ascii="Arial" w:hAnsi="Arial"/>
          <w:sz w:val="20"/>
          <w:szCs w:val="20"/>
          <w:lang w:val="es-US"/>
        </w:rPr>
        <w:t>a</w:t>
      </w:r>
      <w:proofErr w:type="spellEnd"/>
      <w:r w:rsidRPr="009609D0">
        <w:rPr>
          <w:rFonts w:ascii="Arial" w:hAnsi="Arial"/>
          <w:sz w:val="20"/>
          <w:szCs w:val="20"/>
          <w:lang w:val="es-US"/>
        </w:rPr>
        <w:t xml:space="preserve"> de aumento deben considerar lo siguiente: </w:t>
      </w:r>
    </w:p>
    <w:p w14:paraId="3336F2C0" w14:textId="77777777" w:rsidR="00A35709" w:rsidRPr="009609D0" w:rsidRDefault="00A35709">
      <w:pPr>
        <w:jc w:val="both"/>
        <w:rPr>
          <w:rFonts w:ascii="Arial" w:eastAsia="Arial" w:hAnsi="Arial" w:cs="Arial"/>
          <w:sz w:val="20"/>
          <w:szCs w:val="20"/>
          <w:lang w:val="es-ES"/>
        </w:rPr>
      </w:pPr>
    </w:p>
    <w:p w14:paraId="5E0B749C" w14:textId="77777777" w:rsidR="00A35709" w:rsidRPr="009609D0" w:rsidRDefault="005A7E96">
      <w:pPr>
        <w:numPr>
          <w:ilvl w:val="0"/>
          <w:numId w:val="11"/>
        </w:numPr>
        <w:tabs>
          <w:tab w:val="clear" w:pos="720"/>
          <w:tab w:val="num" w:pos="792"/>
        </w:tabs>
        <w:ind w:left="792" w:hanging="432"/>
        <w:jc w:val="both"/>
        <w:rPr>
          <w:rFonts w:ascii="Arial" w:eastAsia="Arial" w:hAnsi="Arial" w:cs="Arial"/>
          <w:lang w:val="es-ES"/>
        </w:rPr>
      </w:pPr>
      <w:r w:rsidRPr="009609D0">
        <w:rPr>
          <w:rFonts w:ascii="Arial" w:hAnsi="Arial"/>
          <w:sz w:val="20"/>
          <w:szCs w:val="20"/>
          <w:lang w:val="es-US"/>
        </w:rPr>
        <w:t>Es posible que el aumento o reconstrucción de senos con implantes de gel de silicona no se limite a una sola cirugía.</w:t>
      </w:r>
    </w:p>
    <w:p w14:paraId="78855BBC" w14:textId="77777777" w:rsidR="00A35709" w:rsidRPr="009609D0" w:rsidRDefault="005A7E96">
      <w:pPr>
        <w:numPr>
          <w:ilvl w:val="0"/>
          <w:numId w:val="12"/>
        </w:numPr>
        <w:tabs>
          <w:tab w:val="clear" w:pos="720"/>
          <w:tab w:val="num" w:pos="792"/>
        </w:tabs>
        <w:ind w:left="792" w:hanging="432"/>
        <w:jc w:val="both"/>
        <w:rPr>
          <w:rFonts w:ascii="Arial" w:eastAsia="Arial" w:hAnsi="Arial" w:cs="Arial"/>
          <w:lang w:val="es-ES"/>
        </w:rPr>
      </w:pPr>
      <w:r w:rsidRPr="009609D0">
        <w:rPr>
          <w:rFonts w:ascii="Arial" w:hAnsi="Arial"/>
          <w:sz w:val="20"/>
          <w:szCs w:val="20"/>
          <w:lang w:val="es-US"/>
        </w:rPr>
        <w:t>Los implantes mamarios de cualquier tipo no se consideran dispositivos de por vida.  No se puede esperar que duren para siempre.  Lo más probable es que necesite una cirugía posterior para reemplazar o extraer el implante.</w:t>
      </w:r>
    </w:p>
    <w:p w14:paraId="2F1D3E0C" w14:textId="77777777" w:rsidR="00A35709" w:rsidRPr="009609D0" w:rsidRDefault="005A7E96">
      <w:pPr>
        <w:pStyle w:val="BodyTextIndent"/>
        <w:numPr>
          <w:ilvl w:val="0"/>
          <w:numId w:val="13"/>
        </w:numPr>
        <w:tabs>
          <w:tab w:val="clear" w:pos="720"/>
          <w:tab w:val="num" w:pos="792"/>
          <w:tab w:val="left" w:pos="1080"/>
        </w:tabs>
        <w:suppressAutoHyphens/>
        <w:spacing w:after="0"/>
        <w:ind w:left="792" w:hanging="432"/>
        <w:jc w:val="both"/>
        <w:rPr>
          <w:rFonts w:ascii="Arial" w:eastAsia="Arial" w:hAnsi="Arial" w:cs="Arial"/>
          <w:lang w:val="es-ES"/>
        </w:rPr>
      </w:pPr>
      <w:r w:rsidRPr="009609D0">
        <w:rPr>
          <w:rFonts w:ascii="Arial" w:hAnsi="Arial"/>
          <w:sz w:val="20"/>
          <w:szCs w:val="20"/>
          <w:lang w:val="es-US"/>
        </w:rPr>
        <w:t>Los cambios que ocurren en los senos a consecuencia de un aumento o una reconstrucción con implantes son irreversibles.  Es posible que los senos tengan una apariencia inaceptable si decide retirarse los implantes mamarios más adelante.</w:t>
      </w:r>
    </w:p>
    <w:p w14:paraId="0FE22ADA" w14:textId="77777777" w:rsidR="00A35709" w:rsidRPr="009609D0" w:rsidRDefault="005A7E96">
      <w:pPr>
        <w:pStyle w:val="BodyTextIndent"/>
        <w:numPr>
          <w:ilvl w:val="0"/>
          <w:numId w:val="14"/>
        </w:numPr>
        <w:tabs>
          <w:tab w:val="clear" w:pos="720"/>
          <w:tab w:val="num" w:pos="792"/>
          <w:tab w:val="left" w:pos="1080"/>
        </w:tabs>
        <w:suppressAutoHyphens/>
        <w:spacing w:after="0"/>
        <w:ind w:left="792" w:hanging="432"/>
        <w:jc w:val="both"/>
        <w:rPr>
          <w:rFonts w:ascii="Arial" w:eastAsia="Arial" w:hAnsi="Arial" w:cs="Arial"/>
          <w:lang w:val="es-ES"/>
        </w:rPr>
      </w:pPr>
      <w:r w:rsidRPr="009609D0">
        <w:rPr>
          <w:rFonts w:ascii="Arial" w:hAnsi="Arial"/>
          <w:sz w:val="20"/>
          <w:szCs w:val="20"/>
          <w:lang w:val="es-US"/>
        </w:rPr>
        <w:t xml:space="preserve">Los aumentos primarios de gran volumen o revisiones con implantes de mayor tamaño que excedan la medida prevista para su pecho y senos pueden aumentar el riesgo de complicaciones como que el implante aflore por la piel, hematomas, infecciones, pliegues palpables del implante y arrugamiento visible de la piel que requerirán una intervención quirúrgica para ser corregidas.  </w:t>
      </w:r>
    </w:p>
    <w:p w14:paraId="7292B486" w14:textId="77777777" w:rsidR="00A35709" w:rsidRPr="009609D0" w:rsidRDefault="00A35709">
      <w:pPr>
        <w:widowControl w:val="0"/>
        <w:jc w:val="both"/>
        <w:rPr>
          <w:rFonts w:ascii="Arial" w:eastAsia="Arial" w:hAnsi="Arial" w:cs="Arial"/>
          <w:b/>
          <w:bCs/>
          <w:sz w:val="20"/>
          <w:szCs w:val="20"/>
          <w:lang w:val="es-ES"/>
        </w:rPr>
      </w:pPr>
    </w:p>
    <w:p w14:paraId="012475E4" w14:textId="77777777" w:rsidR="00A35709" w:rsidRPr="009609D0" w:rsidRDefault="005A7E96">
      <w:pPr>
        <w:widowControl w:val="0"/>
        <w:jc w:val="both"/>
        <w:rPr>
          <w:rFonts w:ascii="Arial" w:eastAsia="Arial" w:hAnsi="Arial" w:cs="Arial"/>
          <w:sz w:val="18"/>
          <w:szCs w:val="18"/>
          <w:u w:val="single"/>
          <w:lang w:val="es-ES"/>
        </w:rPr>
      </w:pPr>
      <w:r w:rsidRPr="009609D0">
        <w:rPr>
          <w:rFonts w:ascii="Arial" w:hAnsi="Arial"/>
          <w:b/>
          <w:bCs/>
          <w:sz w:val="22"/>
          <w:szCs w:val="22"/>
          <w:u w:val="single"/>
          <w:lang w:val="es-US"/>
        </w:rPr>
        <w:t>TRATAMIENTOS ALTERNATIVOS</w:t>
      </w:r>
    </w:p>
    <w:p w14:paraId="6ECB4D05" w14:textId="77777777" w:rsidR="00A35709" w:rsidRPr="009609D0" w:rsidRDefault="005A7E96">
      <w:pPr>
        <w:widowControl w:val="0"/>
        <w:jc w:val="both"/>
        <w:rPr>
          <w:rFonts w:ascii="Arial" w:eastAsia="Arial" w:hAnsi="Arial" w:cs="Arial"/>
          <w:sz w:val="20"/>
          <w:szCs w:val="20"/>
          <w:lang w:val="es-ES"/>
        </w:rPr>
      </w:pPr>
      <w:r w:rsidRPr="009609D0">
        <w:rPr>
          <w:rFonts w:ascii="Arial" w:hAnsi="Arial"/>
          <w:sz w:val="20"/>
          <w:szCs w:val="20"/>
          <w:lang w:val="es-US"/>
        </w:rPr>
        <w:t xml:space="preserve">La mamoplastia de aumento con implantes de gel de silicona es una intervención quirúrgica electiva.  Los tratamientos alternativos consisten en no someterse a la intervención quirúrgica, el uso de prótesis mamarias externas o relleno, el uso de implantes mamarios de solución salina o la transferencia de otros tejidos corporales para aumentar o reconstruir el tamaño de los senos.  Existen riesgos y posibles complicaciones relacionados con estos tratamientos quirúrgicos alternativos.  </w:t>
      </w:r>
    </w:p>
    <w:p w14:paraId="0856A491" w14:textId="77777777" w:rsidR="00A35709" w:rsidRPr="009609D0" w:rsidRDefault="00A35709">
      <w:pPr>
        <w:widowControl w:val="0"/>
        <w:jc w:val="both"/>
        <w:rPr>
          <w:rFonts w:ascii="Arial" w:eastAsia="Arial" w:hAnsi="Arial" w:cs="Arial"/>
          <w:b/>
          <w:bCs/>
          <w:sz w:val="20"/>
          <w:szCs w:val="20"/>
          <w:u w:val="single"/>
          <w:lang w:val="es-ES"/>
        </w:rPr>
      </w:pPr>
    </w:p>
    <w:p w14:paraId="7EF41554" w14:textId="77777777" w:rsidR="00A35709" w:rsidRPr="009609D0" w:rsidRDefault="005A7E96">
      <w:pPr>
        <w:widowControl w:val="0"/>
        <w:jc w:val="both"/>
        <w:rPr>
          <w:rFonts w:ascii="Arial" w:eastAsia="Arial" w:hAnsi="Arial" w:cs="Arial"/>
          <w:sz w:val="18"/>
          <w:szCs w:val="18"/>
          <w:u w:val="single"/>
          <w:lang w:val="es-ES"/>
        </w:rPr>
      </w:pPr>
      <w:r w:rsidRPr="009609D0">
        <w:rPr>
          <w:rFonts w:ascii="Arial" w:hAnsi="Arial"/>
          <w:b/>
          <w:bCs/>
          <w:sz w:val="22"/>
          <w:szCs w:val="22"/>
          <w:u w:val="single"/>
          <w:lang w:val="es-US"/>
        </w:rPr>
        <w:t>RIESGOS INHERENTES A LA CIRUGÍA DE MAMOPLASTIA DE AUMENTO</w:t>
      </w:r>
    </w:p>
    <w:p w14:paraId="74E342BB" w14:textId="50EC77EC" w:rsidR="00A35709" w:rsidRPr="009609D0" w:rsidRDefault="005A7E96">
      <w:pPr>
        <w:widowControl w:val="0"/>
        <w:jc w:val="both"/>
        <w:rPr>
          <w:rFonts w:ascii="Arial" w:eastAsia="Arial" w:hAnsi="Arial" w:cs="Arial"/>
          <w:sz w:val="20"/>
          <w:szCs w:val="20"/>
          <w:lang w:val="es-ES"/>
        </w:rPr>
      </w:pPr>
      <w:r w:rsidRPr="009609D0">
        <w:rPr>
          <w:rFonts w:ascii="Arial" w:hAnsi="Arial"/>
          <w:sz w:val="20"/>
          <w:szCs w:val="20"/>
          <w:lang w:val="es-US"/>
        </w:rPr>
        <w:t>Toda intervención quirúrgica implica cierto riesgo, y es importante que entienda estos riesgos y las posibles complicaciones o reacciones adversas inherentes.  Además, cada procedimiento tiene sus limitaciones en cuanto al resultado que las pacientes lograrán posteriormente.  Se puede obtener más información sobre los implantes mamari</w:t>
      </w:r>
      <w:r w:rsidR="00DC3AE0" w:rsidRPr="009609D0">
        <w:rPr>
          <w:rFonts w:ascii="Arial" w:hAnsi="Arial"/>
          <w:sz w:val="20"/>
          <w:szCs w:val="20"/>
          <w:lang w:val="es-US"/>
        </w:rPr>
        <w:t>os a través de la FDA, de hojas</w:t>
      </w:r>
      <w:r w:rsidR="00282A63" w:rsidRPr="009609D0">
        <w:rPr>
          <w:rFonts w:ascii="Arial" w:hAnsi="Arial"/>
          <w:sz w:val="20"/>
          <w:szCs w:val="20"/>
          <w:lang w:val="es-US"/>
        </w:rPr>
        <w:t xml:space="preserve"> incluidas</w:t>
      </w:r>
      <w:r w:rsidRPr="009609D0">
        <w:rPr>
          <w:rFonts w:ascii="Arial" w:hAnsi="Arial"/>
          <w:sz w:val="20"/>
          <w:szCs w:val="20"/>
          <w:lang w:val="es-US"/>
        </w:rPr>
        <w:t xml:space="preserve"> en los paquetes proporcionados por el fabricante del implante o de otros panfletos informativos exigidos por las leyes de cada estado.</w:t>
      </w:r>
    </w:p>
    <w:p w14:paraId="4D83ECA7" w14:textId="77777777" w:rsidR="00A35709" w:rsidRPr="009609D0" w:rsidRDefault="00A35709">
      <w:pPr>
        <w:widowControl w:val="0"/>
        <w:jc w:val="both"/>
        <w:rPr>
          <w:rFonts w:ascii="Arial" w:eastAsia="Arial" w:hAnsi="Arial" w:cs="Arial"/>
          <w:sz w:val="20"/>
          <w:szCs w:val="20"/>
          <w:lang w:val="es-ES"/>
        </w:rPr>
      </w:pPr>
    </w:p>
    <w:p w14:paraId="591AB216" w14:textId="77777777" w:rsidR="00A35709" w:rsidRPr="009609D0" w:rsidRDefault="005A7E96">
      <w:pPr>
        <w:suppressAutoHyphens/>
        <w:jc w:val="both"/>
        <w:rPr>
          <w:rFonts w:ascii="Arial" w:eastAsia="Arial" w:hAnsi="Arial" w:cs="Arial"/>
          <w:spacing w:val="-1"/>
          <w:sz w:val="20"/>
          <w:szCs w:val="20"/>
          <w:lang w:val="es-ES"/>
        </w:rPr>
      </w:pPr>
      <w:r w:rsidRPr="009609D0">
        <w:rPr>
          <w:rFonts w:ascii="Arial" w:hAnsi="Arial"/>
          <w:sz w:val="20"/>
          <w:szCs w:val="20"/>
          <w:lang w:val="es-US"/>
        </w:rPr>
        <w:t>La elección de una persona de someterse a una intervención quirúrgica se basa en comparar el riesgo con el beneficio potencial.  Aunque no todas las pacientes sufren estas complicaciones o reacciones adversas, debe analizarlas con su cirujano plástico para asegurarse de que entiende todas las consecuencias posibles de una mamoplastia de aumento.  Las reacciones adversas relacionadas con los implantes mamarios pueden ser inherentes a este tipo de dispositivo médico de implante o a complicaciones de la intervención quirúrgica.  Las pacientes que estén pensando en someterse a una cirugía que implique</w:t>
      </w:r>
      <w:r w:rsidR="006F330E" w:rsidRPr="009609D0">
        <w:rPr>
          <w:rFonts w:ascii="Arial" w:hAnsi="Arial"/>
          <w:sz w:val="20"/>
          <w:szCs w:val="20"/>
          <w:lang w:val="es-US"/>
        </w:rPr>
        <w:t xml:space="preserve"> el uso</w:t>
      </w:r>
      <w:r w:rsidR="002B43A0" w:rsidRPr="009609D0">
        <w:rPr>
          <w:rFonts w:ascii="Arial" w:hAnsi="Arial"/>
          <w:sz w:val="20"/>
          <w:szCs w:val="20"/>
          <w:lang w:val="es-US"/>
        </w:rPr>
        <w:t xml:space="preserve"> de</w:t>
      </w:r>
      <w:r w:rsidRPr="009609D0">
        <w:rPr>
          <w:rFonts w:ascii="Arial" w:hAnsi="Arial"/>
          <w:sz w:val="20"/>
          <w:szCs w:val="20"/>
          <w:lang w:val="es-US"/>
        </w:rPr>
        <w:t xml:space="preserve"> implantes mamarios deben revisar la información adicional sobre este asunto.</w:t>
      </w:r>
    </w:p>
    <w:p w14:paraId="702ED3A6" w14:textId="77777777" w:rsidR="00A35709" w:rsidRPr="009609D0" w:rsidRDefault="00A35709">
      <w:pPr>
        <w:suppressAutoHyphens/>
        <w:ind w:right="144"/>
        <w:jc w:val="both"/>
        <w:rPr>
          <w:rFonts w:ascii="Arial" w:eastAsia="Arial" w:hAnsi="Arial" w:cs="Arial"/>
          <w:spacing w:val="-1"/>
          <w:sz w:val="20"/>
          <w:szCs w:val="20"/>
          <w:lang w:val="es-ES"/>
        </w:rPr>
      </w:pPr>
    </w:p>
    <w:p w14:paraId="4F7A8974" w14:textId="77777777" w:rsidR="00A35709" w:rsidRPr="009609D0" w:rsidRDefault="005A7E96">
      <w:pPr>
        <w:pStyle w:val="BodyTextIndent"/>
        <w:spacing w:after="0"/>
        <w:ind w:left="0"/>
        <w:jc w:val="both"/>
        <w:rPr>
          <w:rFonts w:ascii="Arial" w:eastAsia="Arial" w:hAnsi="Arial" w:cs="Arial"/>
          <w:sz w:val="20"/>
          <w:szCs w:val="20"/>
          <w:lang w:val="es-ES"/>
        </w:rPr>
      </w:pPr>
      <w:r w:rsidRPr="009609D0">
        <w:rPr>
          <w:rFonts w:ascii="Arial" w:hAnsi="Arial"/>
          <w:sz w:val="20"/>
          <w:szCs w:val="20"/>
          <w:lang w:val="es-US"/>
        </w:rPr>
        <w:t>Aunque cada paciente experimenta sus propias ventajas y desventajas individuales luego de una cirugía de implante mamario, los datos clínicos sugieren que la mayoría de las mujeres estarán satisfechas con el resultado a pesar de la incidencia de problemas inherentes a la cirugía.</w:t>
      </w:r>
    </w:p>
    <w:p w14:paraId="2AF8149D" w14:textId="77777777" w:rsidR="00A35709" w:rsidRPr="009609D0" w:rsidRDefault="00A35709">
      <w:pPr>
        <w:pStyle w:val="BodyTextIndent"/>
        <w:spacing w:after="0"/>
        <w:ind w:left="0"/>
        <w:jc w:val="both"/>
        <w:rPr>
          <w:rFonts w:ascii="Arial" w:eastAsia="Arial" w:hAnsi="Arial" w:cs="Arial"/>
          <w:sz w:val="20"/>
          <w:szCs w:val="20"/>
          <w:lang w:val="es-ES"/>
        </w:rPr>
      </w:pPr>
    </w:p>
    <w:p w14:paraId="0A3B8CFA" w14:textId="77777777" w:rsidR="00A35709" w:rsidRPr="009609D0" w:rsidRDefault="005A7E96">
      <w:pPr>
        <w:widowControl w:val="0"/>
        <w:jc w:val="both"/>
        <w:rPr>
          <w:rFonts w:ascii="Arial" w:eastAsia="Arial" w:hAnsi="Arial" w:cs="Arial"/>
          <w:b/>
          <w:bCs/>
          <w:sz w:val="22"/>
          <w:szCs w:val="22"/>
          <w:u w:val="single"/>
          <w:lang w:val="es-ES"/>
        </w:rPr>
      </w:pPr>
      <w:r w:rsidRPr="009609D0">
        <w:rPr>
          <w:rFonts w:ascii="Arial" w:hAnsi="Arial"/>
          <w:b/>
          <w:bCs/>
          <w:sz w:val="22"/>
          <w:szCs w:val="22"/>
          <w:u w:val="single"/>
          <w:lang w:val="es-US"/>
        </w:rPr>
        <w:t>RIESGOS ESPECÍFICOS DE LOS IMPLANTES MAMARIOS DE GEL DE SILICONA</w:t>
      </w:r>
    </w:p>
    <w:p w14:paraId="299C004E" w14:textId="77777777" w:rsidR="00A35709" w:rsidRPr="009609D0" w:rsidRDefault="00A35709">
      <w:pPr>
        <w:widowControl w:val="0"/>
        <w:jc w:val="both"/>
        <w:rPr>
          <w:rFonts w:ascii="Arial" w:eastAsia="Arial" w:hAnsi="Arial" w:cs="Arial"/>
          <w:b/>
          <w:bCs/>
          <w:sz w:val="22"/>
          <w:szCs w:val="22"/>
          <w:u w:val="single"/>
          <w:lang w:val="es-ES"/>
        </w:rPr>
      </w:pPr>
    </w:p>
    <w:p w14:paraId="6AAE834A" w14:textId="18CD763D" w:rsidR="00A35709" w:rsidRPr="009609D0" w:rsidRDefault="005A7E96">
      <w:pPr>
        <w:suppressAutoHyphens/>
        <w:jc w:val="both"/>
        <w:rPr>
          <w:rFonts w:ascii="Arial" w:eastAsia="Arial" w:hAnsi="Arial" w:cs="Arial"/>
          <w:spacing w:val="-1"/>
          <w:sz w:val="22"/>
          <w:szCs w:val="22"/>
          <w:lang w:val="es-ES"/>
        </w:rPr>
      </w:pPr>
      <w:r w:rsidRPr="009609D0">
        <w:rPr>
          <w:rFonts w:ascii="Arial" w:hAnsi="Arial"/>
          <w:b/>
          <w:bCs/>
          <w:sz w:val="22"/>
          <w:szCs w:val="22"/>
          <w:u w:val="single"/>
          <w:lang w:val="es-US"/>
        </w:rPr>
        <w:t>Implantes</w:t>
      </w:r>
      <w:r w:rsidRPr="009609D0">
        <w:rPr>
          <w:rFonts w:ascii="Arial" w:hAnsi="Arial"/>
          <w:b/>
          <w:bCs/>
          <w:sz w:val="22"/>
          <w:szCs w:val="22"/>
          <w:lang w:val="es-US"/>
        </w:rPr>
        <w:t>:</w:t>
      </w:r>
      <w:r w:rsidRPr="009609D0">
        <w:rPr>
          <w:rFonts w:ascii="Arial" w:hAnsi="Arial"/>
          <w:sz w:val="22"/>
          <w:szCs w:val="22"/>
          <w:lang w:val="es-US"/>
        </w:rPr>
        <w:t xml:space="preserve"> </w:t>
      </w:r>
    </w:p>
    <w:p w14:paraId="43EFAADD" w14:textId="50F391D4" w:rsidR="00A35709" w:rsidRPr="009609D0" w:rsidRDefault="005A7E96">
      <w:pPr>
        <w:suppressAutoHyphens/>
        <w:jc w:val="both"/>
        <w:rPr>
          <w:rFonts w:ascii="Arial" w:eastAsia="Arial" w:hAnsi="Arial" w:cs="Arial"/>
          <w:spacing w:val="-1"/>
          <w:sz w:val="20"/>
          <w:szCs w:val="20"/>
          <w:lang w:val="es-ES"/>
        </w:rPr>
      </w:pPr>
      <w:r w:rsidRPr="009609D0">
        <w:rPr>
          <w:rFonts w:ascii="Arial" w:hAnsi="Arial"/>
          <w:sz w:val="20"/>
          <w:szCs w:val="20"/>
          <w:lang w:val="es-US"/>
        </w:rPr>
        <w:t xml:space="preserve">Los implantes mamarios, al igual que otros dispositivos médicos, pueden presentar fallas.  Cuando un implante de gel de silicona se rompe, el material del gel usualmente se </w:t>
      </w:r>
      <w:r w:rsidR="00423A7A" w:rsidRPr="009609D0">
        <w:rPr>
          <w:rFonts w:ascii="Arial" w:hAnsi="Arial"/>
          <w:sz w:val="20"/>
          <w:szCs w:val="20"/>
          <w:lang w:val="es-US"/>
        </w:rPr>
        <w:t xml:space="preserve">mantiene </w:t>
      </w:r>
      <w:r w:rsidRPr="009609D0">
        <w:rPr>
          <w:rFonts w:ascii="Arial" w:hAnsi="Arial"/>
          <w:sz w:val="20"/>
          <w:szCs w:val="20"/>
          <w:lang w:val="es-US"/>
        </w:rPr>
        <w:t xml:space="preserve">dentro del tejido </w:t>
      </w:r>
      <w:proofErr w:type="spellStart"/>
      <w:r w:rsidRPr="009609D0">
        <w:rPr>
          <w:rFonts w:ascii="Arial" w:hAnsi="Arial"/>
          <w:sz w:val="20"/>
          <w:szCs w:val="20"/>
          <w:lang w:val="es-US"/>
        </w:rPr>
        <w:t>cicatrizal</w:t>
      </w:r>
      <w:proofErr w:type="spellEnd"/>
      <w:r w:rsidRPr="009609D0">
        <w:rPr>
          <w:rFonts w:ascii="Arial" w:hAnsi="Arial"/>
          <w:sz w:val="20"/>
          <w:szCs w:val="20"/>
          <w:lang w:val="es-US"/>
        </w:rPr>
        <w:t xml:space="preserve"> </w:t>
      </w:r>
      <w:r w:rsidR="00B478E4" w:rsidRPr="009609D0">
        <w:rPr>
          <w:rFonts w:ascii="Arial" w:hAnsi="Arial"/>
          <w:sz w:val="20"/>
          <w:szCs w:val="20"/>
          <w:lang w:val="es-US"/>
        </w:rPr>
        <w:lastRenderedPageBreak/>
        <w:t>(</w:t>
      </w:r>
      <w:r w:rsidR="004556AA" w:rsidRPr="009609D0">
        <w:rPr>
          <w:rFonts w:ascii="Arial" w:hAnsi="Arial"/>
          <w:sz w:val="20"/>
          <w:szCs w:val="20"/>
          <w:lang w:val="es-US"/>
        </w:rPr>
        <w:t xml:space="preserve">llamado cápsula) </w:t>
      </w:r>
      <w:r w:rsidRPr="009609D0">
        <w:rPr>
          <w:rFonts w:ascii="Arial" w:hAnsi="Arial"/>
          <w:sz w:val="20"/>
          <w:szCs w:val="20"/>
          <w:lang w:val="es-US"/>
        </w:rPr>
        <w:t xml:space="preserve">que rodea el implante (rotura intracapsular).  En algunos casos el gel escapa fuera de la capa de la cápsula y entra en el tejido mamario en sí (rotura extracapsular y migración del gel) o </w:t>
      </w:r>
      <w:r w:rsidR="009609D0" w:rsidRPr="009609D0">
        <w:rPr>
          <w:rFonts w:ascii="Arial" w:hAnsi="Arial"/>
          <w:sz w:val="20"/>
          <w:szCs w:val="20"/>
          <w:lang w:val="es-US"/>
        </w:rPr>
        <w:t>a lugares</w:t>
      </w:r>
      <w:r w:rsidR="007B0680" w:rsidRPr="009609D0">
        <w:rPr>
          <w:rFonts w:ascii="Arial" w:hAnsi="Arial"/>
          <w:sz w:val="20"/>
          <w:szCs w:val="20"/>
          <w:lang w:val="es-US"/>
        </w:rPr>
        <w:t xml:space="preserve"> </w:t>
      </w:r>
      <w:r w:rsidRPr="009609D0">
        <w:rPr>
          <w:rFonts w:ascii="Arial" w:hAnsi="Arial"/>
          <w:sz w:val="20"/>
          <w:szCs w:val="20"/>
          <w:lang w:val="es-US"/>
        </w:rPr>
        <w:t xml:space="preserve">más distantes.  </w:t>
      </w:r>
      <w:r w:rsidRPr="009609D0">
        <w:rPr>
          <w:rFonts w:ascii="Arial" w:hAnsi="Arial"/>
          <w:sz w:val="18"/>
          <w:szCs w:val="18"/>
          <w:lang w:val="es-US"/>
        </w:rPr>
        <w:t xml:space="preserve">El gel de silicona que ha migrado puede ser difícil o imposible de eliminar. </w:t>
      </w:r>
      <w:r w:rsidRPr="009609D0">
        <w:rPr>
          <w:rFonts w:ascii="Arial" w:hAnsi="Arial"/>
          <w:sz w:val="20"/>
          <w:szCs w:val="20"/>
          <w:lang w:val="es-US"/>
        </w:rPr>
        <w:t xml:space="preserve"> La rotura de un implante mamario puede producir o no una dureza localizada en el seno</w:t>
      </w:r>
      <w:r w:rsidR="00FA0110" w:rsidRPr="009609D0">
        <w:rPr>
          <w:rFonts w:ascii="Arial" w:hAnsi="Arial"/>
          <w:sz w:val="20"/>
          <w:szCs w:val="20"/>
          <w:lang w:val="es-US"/>
        </w:rPr>
        <w:t xml:space="preserve"> o </w:t>
      </w:r>
      <w:proofErr w:type="gramStart"/>
      <w:r w:rsidR="00FA0110" w:rsidRPr="009609D0">
        <w:rPr>
          <w:rFonts w:ascii="Arial" w:hAnsi="Arial"/>
          <w:sz w:val="20"/>
          <w:szCs w:val="20"/>
          <w:lang w:val="es-US"/>
        </w:rPr>
        <w:t xml:space="preserve">distorsión </w:t>
      </w:r>
      <w:r w:rsidRPr="009609D0">
        <w:rPr>
          <w:rFonts w:ascii="Arial" w:hAnsi="Arial"/>
          <w:sz w:val="20"/>
          <w:szCs w:val="20"/>
          <w:lang w:val="es-US"/>
        </w:rPr>
        <w:t>.</w:t>
      </w:r>
      <w:proofErr w:type="gramEnd"/>
      <w:r w:rsidRPr="009609D0">
        <w:rPr>
          <w:rFonts w:ascii="Arial" w:hAnsi="Arial"/>
          <w:sz w:val="20"/>
          <w:szCs w:val="20"/>
          <w:lang w:val="es-US"/>
        </w:rPr>
        <w:t xml:space="preserve">  Se recomienda a las pacientes consultar los documentos informativos de cada fabricante en relación con la incidencia de una rotura del dispositivo que se haya informado durante los estudios previos a la comercialización.</w:t>
      </w:r>
    </w:p>
    <w:p w14:paraId="5C7AB939" w14:textId="77777777" w:rsidR="00A35709" w:rsidRPr="009609D0" w:rsidRDefault="00A35709">
      <w:pPr>
        <w:pStyle w:val="BodyTextIndent"/>
        <w:spacing w:after="0"/>
        <w:jc w:val="both"/>
        <w:rPr>
          <w:sz w:val="20"/>
          <w:szCs w:val="20"/>
          <w:lang w:val="es-ES"/>
        </w:rPr>
      </w:pPr>
    </w:p>
    <w:p w14:paraId="6B20B0D9" w14:textId="10368F8A" w:rsidR="00A35709" w:rsidRPr="009609D0" w:rsidRDefault="005A7E96">
      <w:pPr>
        <w:suppressAutoHyphens/>
        <w:jc w:val="both"/>
        <w:rPr>
          <w:rFonts w:ascii="Arial" w:eastAsia="Arial" w:hAnsi="Arial" w:cs="Arial"/>
          <w:spacing w:val="-1"/>
          <w:sz w:val="20"/>
          <w:szCs w:val="20"/>
          <w:lang w:val="es-ES"/>
        </w:rPr>
      </w:pPr>
      <w:r w:rsidRPr="009609D0">
        <w:rPr>
          <w:rFonts w:ascii="Arial" w:hAnsi="Arial"/>
          <w:sz w:val="20"/>
          <w:szCs w:val="20"/>
          <w:lang w:val="es-US"/>
        </w:rPr>
        <w:t>Un</w:t>
      </w:r>
      <w:r w:rsidR="00DC3AE0" w:rsidRPr="009609D0">
        <w:rPr>
          <w:rFonts w:ascii="Arial" w:hAnsi="Arial"/>
          <w:sz w:val="20"/>
          <w:szCs w:val="20"/>
          <w:lang w:val="es-US"/>
        </w:rPr>
        <w:t>a rotura puede ocurrir debido a</w:t>
      </w:r>
      <w:r w:rsidRPr="009609D0">
        <w:rPr>
          <w:rFonts w:ascii="Arial" w:hAnsi="Arial"/>
          <w:sz w:val="20"/>
          <w:szCs w:val="20"/>
          <w:lang w:val="es-US"/>
        </w:rPr>
        <w:t xml:space="preserve"> </w:t>
      </w:r>
      <w:r w:rsidR="00A946F8" w:rsidRPr="009609D0">
        <w:rPr>
          <w:rFonts w:ascii="Arial" w:hAnsi="Arial"/>
          <w:sz w:val="20"/>
          <w:szCs w:val="20"/>
          <w:lang w:val="es-US"/>
        </w:rPr>
        <w:t xml:space="preserve">un trauma </w:t>
      </w:r>
      <w:r w:rsidRPr="009609D0">
        <w:rPr>
          <w:rFonts w:ascii="Arial" w:hAnsi="Arial"/>
          <w:sz w:val="20"/>
          <w:szCs w:val="20"/>
          <w:lang w:val="es-US"/>
        </w:rPr>
        <w:t xml:space="preserve">sin causa aparente o durante una mamografía.  La rotura de un implante mamario de silicona a menudo no se detecta (rotura silente).  Es posible que un implante se dañe en el momento de la cirugía.  Los implantes dañados o rotos no pueden repararse.  De acuerdo con la FDA es necesario que los implantes rotos o dañados se reemplacen o se extraigan.  Los implantes mamarios pueden desgastarse ya que no tienen garantía de duración de por vida; además, es posible que se necesite una cirugía posterior para reemplazar uno o ambos implantes.  </w:t>
      </w:r>
    </w:p>
    <w:p w14:paraId="602D594F" w14:textId="77777777" w:rsidR="00A35709" w:rsidRPr="009609D0" w:rsidRDefault="00A35709">
      <w:pPr>
        <w:suppressAutoHyphens/>
        <w:jc w:val="both"/>
        <w:rPr>
          <w:rFonts w:ascii="Arial" w:eastAsia="Arial" w:hAnsi="Arial" w:cs="Arial"/>
          <w:spacing w:val="-1"/>
          <w:sz w:val="20"/>
          <w:szCs w:val="20"/>
          <w:lang w:val="es-ES"/>
        </w:rPr>
      </w:pPr>
    </w:p>
    <w:p w14:paraId="46C81BDE" w14:textId="2F6A7E38" w:rsidR="00A35709" w:rsidRPr="009609D0" w:rsidRDefault="005A7E96">
      <w:pPr>
        <w:suppressAutoHyphens/>
        <w:jc w:val="both"/>
        <w:rPr>
          <w:rFonts w:ascii="Arial"/>
          <w:spacing w:val="-1"/>
          <w:sz w:val="20"/>
          <w:szCs w:val="20"/>
          <w:lang w:val="es-ES"/>
        </w:rPr>
      </w:pPr>
      <w:r w:rsidRPr="009609D0">
        <w:rPr>
          <w:rFonts w:ascii="Arial" w:hAnsi="Arial"/>
          <w:sz w:val="20"/>
          <w:szCs w:val="20"/>
          <w:lang w:val="es-US"/>
        </w:rPr>
        <w:t>Se recomienda rea</w:t>
      </w:r>
      <w:r w:rsidR="00DC3AE0" w:rsidRPr="009609D0">
        <w:rPr>
          <w:rFonts w:ascii="Arial" w:hAnsi="Arial"/>
          <w:sz w:val="20"/>
          <w:szCs w:val="20"/>
          <w:lang w:val="es-US"/>
        </w:rPr>
        <w:t>lizar una resonancia magnética</w:t>
      </w:r>
      <w:r w:rsidRPr="009609D0">
        <w:rPr>
          <w:rFonts w:ascii="Arial" w:hAnsi="Arial"/>
          <w:sz w:val="20"/>
          <w:szCs w:val="20"/>
          <w:lang w:val="es-US"/>
        </w:rPr>
        <w:t xml:space="preserve"> </w:t>
      </w:r>
      <w:r w:rsidR="009071A9" w:rsidRPr="009609D0">
        <w:rPr>
          <w:rFonts w:ascii="Arial" w:hAnsi="Arial"/>
          <w:sz w:val="20"/>
          <w:szCs w:val="20"/>
          <w:lang w:val="es-US"/>
        </w:rPr>
        <w:t xml:space="preserve">(MRI) </w:t>
      </w:r>
      <w:r w:rsidRPr="009609D0">
        <w:rPr>
          <w:rFonts w:ascii="Arial" w:hAnsi="Arial"/>
          <w:sz w:val="20"/>
          <w:szCs w:val="20"/>
          <w:lang w:val="es-US"/>
        </w:rPr>
        <w:t>para evaluar la posibilidad de una rotura del implante, aunque quizás no sea 100% precisa para diagnosticar su integridad.  Se debe tener en cuenta que la FDA recomienda</w:t>
      </w:r>
      <w:r w:rsidR="00DC3AE0" w:rsidRPr="009609D0">
        <w:rPr>
          <w:rFonts w:ascii="Arial" w:hAnsi="Arial"/>
          <w:sz w:val="20"/>
          <w:szCs w:val="20"/>
          <w:lang w:val="es-US"/>
        </w:rPr>
        <w:t xml:space="preserve"> realizar exámenes regulares</w:t>
      </w:r>
      <w:r w:rsidRPr="009609D0">
        <w:rPr>
          <w:rFonts w:ascii="Arial" w:hAnsi="Arial"/>
          <w:sz w:val="20"/>
          <w:szCs w:val="20"/>
          <w:lang w:val="es-US"/>
        </w:rPr>
        <w:t>.  Particularmente, se recomienda a las pacientes cumplir las recomendaciones s</w:t>
      </w:r>
      <w:r w:rsidR="00DC3AE0" w:rsidRPr="009609D0">
        <w:rPr>
          <w:rFonts w:ascii="Arial" w:hAnsi="Arial"/>
          <w:sz w:val="20"/>
          <w:szCs w:val="20"/>
          <w:lang w:val="es-US"/>
        </w:rPr>
        <w:t>obre los exámenes periódicos</w:t>
      </w:r>
      <w:r w:rsidRPr="009609D0">
        <w:rPr>
          <w:rFonts w:ascii="Arial" w:hAnsi="Arial"/>
          <w:sz w:val="20"/>
          <w:szCs w:val="20"/>
          <w:lang w:val="es-US"/>
        </w:rPr>
        <w:t>, empezando tres años después de la cirugía y después cada dos años a partir de entonces.  Es posible que las pacientes asuman los costos inherentes.</w:t>
      </w:r>
    </w:p>
    <w:p w14:paraId="05E1EA45" w14:textId="77777777" w:rsidR="00CD0E73" w:rsidRPr="009609D0" w:rsidRDefault="00CD0E73">
      <w:pPr>
        <w:suppressAutoHyphens/>
        <w:jc w:val="both"/>
        <w:rPr>
          <w:rFonts w:ascii="Arial" w:eastAsia="Arial" w:hAnsi="Arial" w:cs="Arial"/>
          <w:spacing w:val="-1"/>
          <w:sz w:val="20"/>
          <w:szCs w:val="20"/>
          <w:lang w:val="es-ES"/>
        </w:rPr>
      </w:pPr>
    </w:p>
    <w:p w14:paraId="46E50BA5" w14:textId="77777777" w:rsidR="00A35709" w:rsidRPr="009609D0" w:rsidRDefault="005A7E96">
      <w:pPr>
        <w:keepNext/>
        <w:suppressAutoHyphens/>
        <w:rPr>
          <w:rFonts w:ascii="Arial" w:eastAsia="Arial" w:hAnsi="Arial" w:cs="Arial"/>
          <w:sz w:val="22"/>
          <w:szCs w:val="22"/>
          <w:lang w:val="es-ES"/>
        </w:rPr>
      </w:pPr>
      <w:r w:rsidRPr="009609D0">
        <w:rPr>
          <w:rFonts w:ascii="Arial" w:hAnsi="Arial"/>
          <w:b/>
          <w:bCs/>
          <w:sz w:val="22"/>
          <w:szCs w:val="22"/>
          <w:u w:val="single"/>
          <w:lang w:val="es-US"/>
        </w:rPr>
        <w:t>Contractura capsular</w:t>
      </w:r>
      <w:r w:rsidRPr="009609D0">
        <w:rPr>
          <w:rFonts w:ascii="Arial" w:hAnsi="Arial"/>
          <w:b/>
          <w:bCs/>
          <w:sz w:val="22"/>
          <w:szCs w:val="22"/>
          <w:lang w:val="es-US"/>
        </w:rPr>
        <w:t>:</w:t>
      </w:r>
      <w:r w:rsidRPr="009609D0">
        <w:rPr>
          <w:rFonts w:ascii="Arial" w:hAnsi="Arial"/>
          <w:sz w:val="22"/>
          <w:szCs w:val="22"/>
          <w:lang w:val="es-US"/>
        </w:rPr>
        <w:t xml:space="preserve"> </w:t>
      </w:r>
    </w:p>
    <w:p w14:paraId="5BFC83B8" w14:textId="5123A0E8" w:rsidR="00A35709" w:rsidRPr="009609D0" w:rsidRDefault="005A7E96">
      <w:pPr>
        <w:suppressAutoHyphens/>
        <w:jc w:val="both"/>
        <w:rPr>
          <w:rFonts w:ascii="Arial"/>
          <w:spacing w:val="-1"/>
          <w:sz w:val="20"/>
          <w:szCs w:val="20"/>
          <w:lang w:val="es-ES"/>
        </w:rPr>
      </w:pPr>
      <w:r w:rsidRPr="009609D0">
        <w:rPr>
          <w:rFonts w:ascii="Arial" w:hAnsi="Arial"/>
          <w:sz w:val="20"/>
          <w:szCs w:val="20"/>
          <w:lang w:val="es-US"/>
        </w:rPr>
        <w:t xml:space="preserve">El tejido </w:t>
      </w:r>
      <w:proofErr w:type="spellStart"/>
      <w:r w:rsidRPr="009609D0">
        <w:rPr>
          <w:rFonts w:ascii="Arial" w:hAnsi="Arial"/>
          <w:sz w:val="20"/>
          <w:szCs w:val="20"/>
          <w:lang w:val="es-US"/>
        </w:rPr>
        <w:t>cicatrizal</w:t>
      </w:r>
      <w:proofErr w:type="spellEnd"/>
      <w:r w:rsidRPr="009609D0">
        <w:rPr>
          <w:rFonts w:ascii="Arial" w:hAnsi="Arial"/>
          <w:sz w:val="20"/>
          <w:szCs w:val="20"/>
          <w:lang w:val="es-US"/>
        </w:rPr>
        <w:t xml:space="preserve"> que se forma internamente alrededor de un implante mamario puede </w:t>
      </w:r>
      <w:r w:rsidR="002F34E7" w:rsidRPr="009609D0">
        <w:rPr>
          <w:rFonts w:ascii="Arial" w:hAnsi="Arial"/>
          <w:sz w:val="20"/>
          <w:szCs w:val="20"/>
          <w:lang w:val="es-US"/>
        </w:rPr>
        <w:t xml:space="preserve">contraerse </w:t>
      </w:r>
      <w:r w:rsidRPr="009609D0">
        <w:rPr>
          <w:rFonts w:ascii="Arial" w:hAnsi="Arial"/>
          <w:sz w:val="20"/>
          <w:szCs w:val="20"/>
          <w:lang w:val="es-US"/>
        </w:rPr>
        <w:t xml:space="preserve">y hacer que el seno se vuelva redondo y duro, y posiblemente duela.  La dureza excesiva de los senos puede presentarse poco después de la cirugía o años después.  La ocurrencia de contractura capsular sintomática no es predecible.  Se puede esperar que la incidencia de una contractura capsular sintomática aumente con el tiempo.  La contractura capsular puede presentarse en un lado, en ambos o en ninguno.  Sucede con mayor frecuencia en implantes colocados delante de la capa del músculo pectoral.  El tratamiento para la contractura capsular puede requerir cirugía o reemplazo o extracción del implante.  La contractura capsular puede volver a presentarse después de las intervenciones quirúrgicas para tratar esta condición; ocurre más a menudo en la revisión de la mamoplastia de aumento que en la intervención inicial.  Algunos cirujanos consideran que tomar antibióticos preventivos durante los procedimientos odontológicos y en el tratamiento de las infecciones sinusales y de las vías urinarias puede reducir esta incidencia.   </w:t>
      </w:r>
      <w:r w:rsidR="00525529" w:rsidRPr="009609D0">
        <w:rPr>
          <w:rFonts w:ascii="Arial" w:hAnsi="Arial"/>
          <w:sz w:val="20"/>
          <w:szCs w:val="20"/>
          <w:lang w:val="es-US"/>
        </w:rPr>
        <w:t xml:space="preserve">Dialogue </w:t>
      </w:r>
      <w:r w:rsidRPr="009609D0">
        <w:rPr>
          <w:rFonts w:ascii="Arial" w:hAnsi="Arial"/>
          <w:sz w:val="20"/>
          <w:szCs w:val="20"/>
          <w:lang w:val="es-US"/>
        </w:rPr>
        <w:t xml:space="preserve">con su cirujano acerca de esto.  </w:t>
      </w:r>
    </w:p>
    <w:p w14:paraId="01560E54" w14:textId="77777777" w:rsidR="00705C1C" w:rsidRPr="009609D0" w:rsidRDefault="00705C1C" w:rsidP="00705C1C">
      <w:pPr>
        <w:suppressAutoHyphens/>
        <w:rPr>
          <w:rFonts w:ascii="Arial" w:eastAsia="Arial" w:hAnsi="Arial" w:cs="Arial"/>
          <w:b/>
          <w:bCs/>
          <w:spacing w:val="-1"/>
          <w:sz w:val="20"/>
          <w:szCs w:val="20"/>
          <w:u w:val="single"/>
          <w:lang w:val="es-ES"/>
        </w:rPr>
      </w:pPr>
    </w:p>
    <w:p w14:paraId="5D704FE1" w14:textId="77777777" w:rsidR="00705C1C" w:rsidRPr="009609D0" w:rsidRDefault="00705C1C" w:rsidP="00705C1C">
      <w:pPr>
        <w:suppressAutoHyphens/>
        <w:rPr>
          <w:rFonts w:ascii="Arial" w:eastAsia="Arial" w:hAnsi="Arial" w:cs="Arial"/>
          <w:spacing w:val="-1"/>
          <w:sz w:val="22"/>
          <w:szCs w:val="22"/>
          <w:lang w:val="es-ES"/>
        </w:rPr>
      </w:pPr>
      <w:r w:rsidRPr="009609D0">
        <w:rPr>
          <w:rFonts w:ascii="Arial" w:hAnsi="Arial"/>
          <w:b/>
          <w:bCs/>
          <w:sz w:val="22"/>
          <w:szCs w:val="22"/>
          <w:u w:val="single"/>
          <w:lang w:val="es-US"/>
        </w:rPr>
        <w:t>Calcificación</w:t>
      </w:r>
      <w:r w:rsidRPr="009609D0">
        <w:rPr>
          <w:rFonts w:ascii="Arial" w:hAnsi="Arial"/>
          <w:b/>
          <w:bCs/>
          <w:sz w:val="22"/>
          <w:szCs w:val="22"/>
          <w:lang w:val="es-US"/>
        </w:rPr>
        <w:t>:</w:t>
      </w:r>
      <w:r w:rsidRPr="009609D0">
        <w:rPr>
          <w:rFonts w:ascii="Arial" w:hAnsi="Arial"/>
          <w:sz w:val="22"/>
          <w:szCs w:val="22"/>
          <w:lang w:val="es-US"/>
        </w:rPr>
        <w:t xml:space="preserve"> </w:t>
      </w:r>
    </w:p>
    <w:p w14:paraId="38B560C1" w14:textId="06EB7241" w:rsidR="00705C1C" w:rsidRPr="009609D0" w:rsidRDefault="00705C1C" w:rsidP="00705C1C">
      <w:pPr>
        <w:suppressAutoHyphens/>
        <w:jc w:val="both"/>
        <w:rPr>
          <w:rFonts w:ascii="Arial" w:eastAsia="Arial" w:hAnsi="Arial" w:cs="Arial"/>
          <w:spacing w:val="-1"/>
          <w:sz w:val="20"/>
          <w:szCs w:val="20"/>
          <w:lang w:val="es-ES"/>
        </w:rPr>
      </w:pPr>
      <w:r w:rsidRPr="009609D0">
        <w:rPr>
          <w:rFonts w:ascii="Arial" w:hAnsi="Arial"/>
          <w:sz w:val="20"/>
          <w:szCs w:val="20"/>
          <w:lang w:val="es-US"/>
        </w:rPr>
        <w:t xml:space="preserve">Se pueden formar depósitos de calcio en el tejido </w:t>
      </w:r>
      <w:proofErr w:type="spellStart"/>
      <w:r w:rsidRPr="009609D0">
        <w:rPr>
          <w:rFonts w:ascii="Arial" w:hAnsi="Arial"/>
          <w:sz w:val="20"/>
          <w:szCs w:val="20"/>
          <w:lang w:val="es-US"/>
        </w:rPr>
        <w:t>cicatrizal</w:t>
      </w:r>
      <w:proofErr w:type="spellEnd"/>
      <w:r w:rsidRPr="009609D0">
        <w:rPr>
          <w:rFonts w:ascii="Arial" w:hAnsi="Arial"/>
          <w:sz w:val="20"/>
          <w:szCs w:val="20"/>
          <w:lang w:val="es-US"/>
        </w:rPr>
        <w:t xml:space="preserve"> que rodea al implante, los cuales pueden observarse en una mam</w:t>
      </w:r>
      <w:r w:rsidR="00DC3AE0" w:rsidRPr="009609D0">
        <w:rPr>
          <w:rFonts w:ascii="Arial" w:hAnsi="Arial"/>
          <w:sz w:val="20"/>
          <w:szCs w:val="20"/>
          <w:lang w:val="es-US"/>
        </w:rPr>
        <w:t>ografía y pueden causar dolor y</w:t>
      </w:r>
      <w:r w:rsidR="00960E2F" w:rsidRPr="009609D0">
        <w:rPr>
          <w:rFonts w:ascii="Arial" w:hAnsi="Arial"/>
          <w:sz w:val="20"/>
          <w:szCs w:val="20"/>
          <w:lang w:val="es-US"/>
        </w:rPr>
        <w:t xml:space="preserve"> firmeza.</w:t>
      </w:r>
      <w:r w:rsidRPr="009609D0">
        <w:rPr>
          <w:rFonts w:ascii="Arial" w:hAnsi="Arial"/>
          <w:sz w:val="20"/>
          <w:szCs w:val="20"/>
          <w:lang w:val="es-US"/>
        </w:rPr>
        <w:t xml:space="preserve">  Estos depósitos deben ser identificados de forma diferente a los depósitos de calcio que suponen cáncer de seno.  Si esto ocurre, tal vez sea necesario realizar otra cirugía para eliminar y examinar las calcificaciones.</w:t>
      </w:r>
    </w:p>
    <w:p w14:paraId="214D8E47" w14:textId="77777777" w:rsidR="00A35709" w:rsidRPr="009609D0" w:rsidRDefault="00A35709">
      <w:pPr>
        <w:suppressAutoHyphens/>
        <w:rPr>
          <w:rFonts w:ascii="Arial" w:eastAsia="Arial" w:hAnsi="Arial" w:cs="Arial"/>
          <w:spacing w:val="-1"/>
          <w:sz w:val="20"/>
          <w:szCs w:val="20"/>
          <w:lang w:val="es-ES"/>
        </w:rPr>
      </w:pPr>
    </w:p>
    <w:p w14:paraId="3757FC2E" w14:textId="77777777" w:rsidR="00A35709" w:rsidRPr="009609D0" w:rsidRDefault="005A7E96">
      <w:pPr>
        <w:suppressAutoHyphens/>
        <w:rPr>
          <w:rFonts w:ascii="Arial" w:eastAsia="Arial" w:hAnsi="Arial" w:cs="Arial"/>
          <w:spacing w:val="-1"/>
          <w:sz w:val="22"/>
          <w:szCs w:val="22"/>
          <w:lang w:val="es-ES"/>
        </w:rPr>
      </w:pPr>
      <w:r w:rsidRPr="009609D0">
        <w:rPr>
          <w:rFonts w:ascii="Arial" w:hAnsi="Arial"/>
          <w:b/>
          <w:bCs/>
          <w:sz w:val="22"/>
          <w:szCs w:val="22"/>
          <w:u w:val="single"/>
          <w:lang w:val="es-US"/>
        </w:rPr>
        <w:t>Rechazo del implante o necrosis de tejido</w:t>
      </w:r>
      <w:r w:rsidRPr="009609D0">
        <w:rPr>
          <w:rFonts w:ascii="Arial" w:hAnsi="Arial"/>
          <w:b/>
          <w:bCs/>
          <w:sz w:val="22"/>
          <w:szCs w:val="22"/>
          <w:lang w:val="es-US"/>
        </w:rPr>
        <w:t>:</w:t>
      </w:r>
      <w:r w:rsidRPr="009609D0">
        <w:rPr>
          <w:rFonts w:ascii="Arial" w:hAnsi="Arial"/>
          <w:sz w:val="22"/>
          <w:szCs w:val="22"/>
          <w:lang w:val="es-US"/>
        </w:rPr>
        <w:t xml:space="preserve"> </w:t>
      </w:r>
    </w:p>
    <w:p w14:paraId="45724801" w14:textId="60FF8C63" w:rsidR="00705C1C" w:rsidRPr="009609D0" w:rsidRDefault="005A7E96" w:rsidP="00705C1C">
      <w:pPr>
        <w:suppressAutoHyphens/>
        <w:jc w:val="both"/>
        <w:rPr>
          <w:rFonts w:ascii="Arial" w:eastAsia="Arial" w:hAnsi="Arial" w:cs="Arial"/>
          <w:spacing w:val="-1"/>
          <w:sz w:val="20"/>
          <w:szCs w:val="20"/>
          <w:lang w:val="es-ES"/>
        </w:rPr>
      </w:pPr>
      <w:r w:rsidRPr="009609D0">
        <w:rPr>
          <w:rFonts w:ascii="Arial" w:hAnsi="Arial"/>
          <w:sz w:val="20"/>
          <w:szCs w:val="20"/>
          <w:lang w:val="es-US"/>
        </w:rPr>
        <w:t xml:space="preserve">La falta de </w:t>
      </w:r>
      <w:r w:rsidR="00A55856" w:rsidRPr="009609D0">
        <w:rPr>
          <w:rFonts w:ascii="Arial" w:hAnsi="Arial"/>
          <w:sz w:val="20"/>
          <w:szCs w:val="20"/>
          <w:lang w:val="es-US"/>
        </w:rPr>
        <w:t xml:space="preserve">cubierta </w:t>
      </w:r>
      <w:r w:rsidRPr="009609D0">
        <w:rPr>
          <w:rFonts w:ascii="Arial" w:hAnsi="Arial"/>
          <w:sz w:val="20"/>
          <w:szCs w:val="20"/>
          <w:lang w:val="es-US"/>
        </w:rPr>
        <w:t xml:space="preserve">adecuada del tejido y los problemas de cicatrización o de infección pueden ocasionar que el implante se exponga y </w:t>
      </w:r>
      <w:r w:rsidR="00EE3578" w:rsidRPr="009609D0">
        <w:rPr>
          <w:rFonts w:ascii="Arial" w:hAnsi="Arial"/>
          <w:sz w:val="20"/>
          <w:szCs w:val="20"/>
          <w:lang w:val="es-US"/>
        </w:rPr>
        <w:t xml:space="preserve">se vea </w:t>
      </w:r>
      <w:r w:rsidR="00DC3AE0" w:rsidRPr="009609D0">
        <w:rPr>
          <w:rFonts w:ascii="Arial" w:hAnsi="Arial"/>
          <w:sz w:val="20"/>
          <w:szCs w:val="20"/>
          <w:lang w:val="es-US"/>
        </w:rPr>
        <w:t>a través de la piel.  Se ha</w:t>
      </w:r>
      <w:r w:rsidRPr="009609D0">
        <w:rPr>
          <w:rFonts w:ascii="Arial" w:hAnsi="Arial"/>
          <w:sz w:val="20"/>
          <w:szCs w:val="20"/>
          <w:lang w:val="es-US"/>
        </w:rPr>
        <w:t xml:space="preserve"> </w:t>
      </w:r>
      <w:r w:rsidR="00140048" w:rsidRPr="009609D0">
        <w:rPr>
          <w:rFonts w:ascii="Arial" w:hAnsi="Arial"/>
          <w:sz w:val="20"/>
          <w:szCs w:val="20"/>
          <w:lang w:val="es-US"/>
        </w:rPr>
        <w:t xml:space="preserve">visto </w:t>
      </w:r>
      <w:r w:rsidRPr="009609D0">
        <w:rPr>
          <w:rFonts w:ascii="Arial" w:hAnsi="Arial"/>
          <w:sz w:val="20"/>
          <w:szCs w:val="20"/>
          <w:lang w:val="es-US"/>
        </w:rPr>
        <w:t>descomposición del tejido (necrosis) con e</w:t>
      </w:r>
      <w:r w:rsidR="00E41EEC" w:rsidRPr="009609D0">
        <w:rPr>
          <w:rFonts w:ascii="Arial" w:hAnsi="Arial"/>
          <w:sz w:val="20"/>
          <w:szCs w:val="20"/>
          <w:lang w:val="es-US"/>
        </w:rPr>
        <w:t xml:space="preserve">l uso de medicamentos </w:t>
      </w:r>
      <w:r w:rsidR="00B3734C" w:rsidRPr="009609D0">
        <w:rPr>
          <w:rFonts w:ascii="Arial" w:hAnsi="Arial"/>
          <w:sz w:val="20"/>
          <w:szCs w:val="20"/>
          <w:lang w:val="es-US"/>
        </w:rPr>
        <w:t>esteroides,</w:t>
      </w:r>
      <w:r w:rsidRPr="009609D0">
        <w:rPr>
          <w:rFonts w:ascii="Arial" w:hAnsi="Arial"/>
          <w:sz w:val="20"/>
          <w:szCs w:val="20"/>
          <w:lang w:val="es-US"/>
        </w:rPr>
        <w:t xml:space="preserve"> después de quimioterapia o radiación en el tejido mamario, debido al consumo de tabaco, por diatermia por microondas y por terapias de calor o frío excesivos.  En algunos casos, el lugar de la incisión no cicatriza con normalidad.  Puede ocurrir atrofia (debilitamiento) del tejido mamario.  Es probable que un implante se vuelva visible en la superficie del seno debido a que el dispositivo se abra paso a través de las capas de la piel.  Si ocurre una descomposición del tejido y el implante queda expuesto, probablemente sea necesaria su extracción.  Puede presentarse una deformidad permanente de la cicatriz.  Es imposible predecir la respuesta biológica de los tejidos de una paciente ante la colocación de los implantes mamarios o cómo cicatrizarán después de la cirugía.</w:t>
      </w:r>
    </w:p>
    <w:p w14:paraId="4C41194B" w14:textId="77777777" w:rsidR="00A35709" w:rsidRPr="009609D0" w:rsidRDefault="00A35709">
      <w:pPr>
        <w:widowControl w:val="0"/>
        <w:rPr>
          <w:rFonts w:ascii="Arial" w:eastAsia="Arial" w:hAnsi="Arial" w:cs="Arial"/>
          <w:sz w:val="20"/>
          <w:szCs w:val="20"/>
          <w:lang w:val="es-ES"/>
        </w:rPr>
      </w:pPr>
    </w:p>
    <w:p w14:paraId="78741E4C" w14:textId="52C707F2" w:rsidR="00A35709" w:rsidRDefault="005A7E96">
      <w:pPr>
        <w:rPr>
          <w:rFonts w:ascii="Arial" w:hAnsi="Arial"/>
          <w:sz w:val="22"/>
          <w:szCs w:val="22"/>
          <w:lang w:val="es-US"/>
        </w:rPr>
      </w:pPr>
      <w:r w:rsidRPr="009609D0">
        <w:rPr>
          <w:rFonts w:ascii="Arial" w:hAnsi="Arial"/>
          <w:b/>
          <w:bCs/>
          <w:sz w:val="22"/>
          <w:szCs w:val="22"/>
          <w:u w:val="single"/>
          <w:lang w:val="es-US"/>
        </w:rPr>
        <w:t>Arrugamiento y ondulación de la piel</w:t>
      </w:r>
      <w:r w:rsidRPr="009609D0">
        <w:rPr>
          <w:rFonts w:ascii="Arial" w:hAnsi="Arial"/>
          <w:b/>
          <w:bCs/>
          <w:sz w:val="22"/>
          <w:szCs w:val="22"/>
          <w:lang w:val="es-US"/>
        </w:rPr>
        <w:t>:</w:t>
      </w:r>
      <w:r w:rsidRPr="009609D0">
        <w:rPr>
          <w:rFonts w:ascii="Arial" w:hAnsi="Arial"/>
          <w:sz w:val="22"/>
          <w:szCs w:val="22"/>
          <w:lang w:val="es-US"/>
        </w:rPr>
        <w:t xml:space="preserve"> </w:t>
      </w:r>
    </w:p>
    <w:p w14:paraId="3888B38B" w14:textId="22E63739" w:rsidR="004D29EC" w:rsidRPr="009609D0" w:rsidRDefault="004D29EC">
      <w:pPr>
        <w:rPr>
          <w:rFonts w:ascii="Arial" w:eastAsia="Arial" w:hAnsi="Arial" w:cs="Arial"/>
          <w:sz w:val="22"/>
          <w:szCs w:val="22"/>
          <w:lang w:val="es-ES"/>
        </w:rPr>
      </w:pPr>
      <w:r w:rsidRPr="009609D0">
        <w:rPr>
          <w:rFonts w:ascii="Arial" w:hAnsi="Arial"/>
          <w:sz w:val="20"/>
          <w:szCs w:val="20"/>
          <w:lang w:val="es-US"/>
        </w:rPr>
        <w:t>Puede presentarse un arrugamiento palpable (perceptible al tacto) y visible de los implantes y de la piel</w:t>
      </w:r>
    </w:p>
    <w:p w14:paraId="19BB3176" w14:textId="585B008E" w:rsidR="00A35709" w:rsidRPr="009609D0" w:rsidRDefault="005A7E96">
      <w:pPr>
        <w:jc w:val="both"/>
        <w:rPr>
          <w:rFonts w:ascii="Arial" w:eastAsia="Arial" w:hAnsi="Arial" w:cs="Arial"/>
          <w:lang w:val="es-ES"/>
        </w:rPr>
      </w:pPr>
      <w:r w:rsidRPr="009609D0">
        <w:rPr>
          <w:rFonts w:ascii="Arial" w:hAnsi="Arial"/>
          <w:sz w:val="20"/>
          <w:szCs w:val="20"/>
          <w:lang w:val="es-US"/>
        </w:rPr>
        <w:t xml:space="preserve">del seno.  Se espera y es normal que se presente un poco de arrugamiento con los implantes mamarios de gel de silicona.  Esto puede ser más pronunciado en pacientes que tienen implantes de gel de silicona con superficies texturizadas o tejido mamario delgado.  El arrugamiento o los pliegues pueden confundirse con tumores palpables, y los casos cuestionables deben ser investigados. </w:t>
      </w:r>
      <w:r w:rsidRPr="009609D0">
        <w:rPr>
          <w:rFonts w:ascii="Arial" w:hAnsi="Arial"/>
          <w:lang w:val="es-US"/>
        </w:rPr>
        <w:t xml:space="preserve"> </w:t>
      </w:r>
    </w:p>
    <w:p w14:paraId="3D654C6A" w14:textId="77777777" w:rsidR="00A35709" w:rsidRPr="009609D0" w:rsidRDefault="00A35709">
      <w:pPr>
        <w:rPr>
          <w:rFonts w:ascii="Arial" w:eastAsia="Arial" w:hAnsi="Arial" w:cs="Arial"/>
          <w:sz w:val="20"/>
          <w:szCs w:val="20"/>
          <w:lang w:val="es-ES"/>
        </w:rPr>
      </w:pPr>
    </w:p>
    <w:p w14:paraId="72316276" w14:textId="77777777" w:rsidR="00A35709" w:rsidRPr="009609D0" w:rsidRDefault="005A7E96">
      <w:pPr>
        <w:widowControl w:val="0"/>
        <w:rPr>
          <w:rFonts w:ascii="Arial" w:eastAsia="Arial" w:hAnsi="Arial" w:cs="Arial"/>
          <w:sz w:val="22"/>
          <w:szCs w:val="22"/>
          <w:lang w:val="es-ES"/>
        </w:rPr>
      </w:pPr>
      <w:r w:rsidRPr="009609D0">
        <w:rPr>
          <w:rFonts w:ascii="Arial" w:hAnsi="Arial"/>
          <w:b/>
          <w:bCs/>
          <w:sz w:val="22"/>
          <w:szCs w:val="22"/>
          <w:u w:val="single"/>
          <w:lang w:val="es-US"/>
        </w:rPr>
        <w:t>Irregularidades en la pared torácica</w:t>
      </w:r>
      <w:r w:rsidRPr="009609D0">
        <w:rPr>
          <w:rFonts w:ascii="Arial" w:hAnsi="Arial"/>
          <w:b/>
          <w:bCs/>
          <w:sz w:val="22"/>
          <w:szCs w:val="22"/>
          <w:lang w:val="es-US"/>
        </w:rPr>
        <w:t>:</w:t>
      </w:r>
      <w:r w:rsidRPr="009609D0">
        <w:rPr>
          <w:rFonts w:ascii="Arial" w:hAnsi="Arial"/>
          <w:sz w:val="22"/>
          <w:szCs w:val="22"/>
          <w:lang w:val="es-US"/>
        </w:rPr>
        <w:t xml:space="preserve"> </w:t>
      </w:r>
    </w:p>
    <w:p w14:paraId="3B557711" w14:textId="1D59CAEB" w:rsidR="00A35709" w:rsidRPr="009609D0" w:rsidRDefault="00DC3AE0" w:rsidP="00DC3AE0">
      <w:pPr>
        <w:widowControl w:val="0"/>
        <w:jc w:val="both"/>
        <w:rPr>
          <w:rFonts w:ascii="Arial" w:hAnsi="Arial"/>
          <w:sz w:val="20"/>
          <w:szCs w:val="20"/>
          <w:lang w:val="es-US"/>
        </w:rPr>
      </w:pPr>
      <w:r w:rsidRPr="009609D0">
        <w:rPr>
          <w:rFonts w:ascii="Arial" w:hAnsi="Arial"/>
          <w:sz w:val="20"/>
          <w:szCs w:val="20"/>
          <w:lang w:val="es-US"/>
        </w:rPr>
        <w:t>Se han</w:t>
      </w:r>
      <w:r w:rsidR="005A7E96" w:rsidRPr="009609D0">
        <w:rPr>
          <w:rFonts w:ascii="Arial" w:hAnsi="Arial"/>
          <w:sz w:val="20"/>
          <w:szCs w:val="20"/>
          <w:lang w:val="es-US"/>
        </w:rPr>
        <w:t xml:space="preserve"> </w:t>
      </w:r>
      <w:r w:rsidR="00B75D99" w:rsidRPr="009609D0">
        <w:rPr>
          <w:rFonts w:ascii="Arial" w:hAnsi="Arial"/>
          <w:sz w:val="20"/>
          <w:szCs w:val="20"/>
          <w:lang w:val="es-US"/>
        </w:rPr>
        <w:t xml:space="preserve">descrito </w:t>
      </w:r>
      <w:r w:rsidR="005A7E96" w:rsidRPr="009609D0">
        <w:rPr>
          <w:rFonts w:ascii="Arial" w:hAnsi="Arial"/>
          <w:sz w:val="20"/>
          <w:szCs w:val="20"/>
          <w:lang w:val="es-US"/>
        </w:rPr>
        <w:t xml:space="preserve">irregularidades en la pared torácica </w:t>
      </w:r>
      <w:r w:rsidR="00B75D99" w:rsidRPr="009609D0">
        <w:rPr>
          <w:rFonts w:ascii="Arial" w:hAnsi="Arial"/>
          <w:sz w:val="20"/>
          <w:szCs w:val="20"/>
          <w:lang w:val="es-US"/>
        </w:rPr>
        <w:t xml:space="preserve">debido al </w:t>
      </w:r>
      <w:r w:rsidR="005A7E96" w:rsidRPr="009609D0">
        <w:rPr>
          <w:rFonts w:ascii="Arial" w:hAnsi="Arial"/>
          <w:sz w:val="20"/>
          <w:szCs w:val="20"/>
          <w:lang w:val="es-US"/>
        </w:rPr>
        <w:t xml:space="preserve">uso de </w:t>
      </w:r>
      <w:r w:rsidR="005C3E04" w:rsidRPr="009609D0">
        <w:rPr>
          <w:rFonts w:ascii="Arial" w:hAnsi="Arial"/>
          <w:sz w:val="20"/>
          <w:szCs w:val="20"/>
          <w:lang w:val="es-US"/>
        </w:rPr>
        <w:t>expansiones</w:t>
      </w:r>
      <w:r w:rsidR="005F7845" w:rsidRPr="009609D0">
        <w:rPr>
          <w:rFonts w:ascii="Arial" w:hAnsi="Arial"/>
          <w:sz w:val="20"/>
          <w:szCs w:val="20"/>
          <w:lang w:val="es-US"/>
        </w:rPr>
        <w:t xml:space="preserve"> </w:t>
      </w:r>
      <w:r w:rsidR="005A7E96" w:rsidRPr="009609D0">
        <w:rPr>
          <w:rFonts w:ascii="Arial" w:hAnsi="Arial"/>
          <w:sz w:val="20"/>
          <w:szCs w:val="20"/>
          <w:lang w:val="es-US"/>
        </w:rPr>
        <w:t>de tejido e implantes mamarios, lo que incluye deformaciones en las costillas.</w:t>
      </w:r>
    </w:p>
    <w:p w14:paraId="204AAC5C" w14:textId="77777777" w:rsidR="00DC3AE0" w:rsidRPr="009609D0" w:rsidRDefault="00DC3AE0" w:rsidP="00DC3AE0">
      <w:pPr>
        <w:widowControl w:val="0"/>
        <w:jc w:val="both"/>
        <w:rPr>
          <w:rFonts w:ascii="Arial" w:eastAsia="Arial" w:hAnsi="Arial" w:cs="Arial"/>
          <w:b/>
          <w:bCs/>
          <w:sz w:val="20"/>
          <w:szCs w:val="20"/>
          <w:u w:val="single"/>
          <w:lang w:val="es-ES"/>
        </w:rPr>
      </w:pPr>
    </w:p>
    <w:p w14:paraId="58C5A8A8" w14:textId="77777777" w:rsidR="00A35709" w:rsidRPr="009609D0" w:rsidRDefault="005A7E96">
      <w:pPr>
        <w:rPr>
          <w:rFonts w:ascii="Arial" w:eastAsia="Arial" w:hAnsi="Arial" w:cs="Arial"/>
          <w:sz w:val="22"/>
          <w:szCs w:val="22"/>
          <w:lang w:val="es-ES"/>
        </w:rPr>
      </w:pPr>
      <w:r w:rsidRPr="009609D0">
        <w:rPr>
          <w:rFonts w:ascii="Arial" w:hAnsi="Arial"/>
          <w:b/>
          <w:bCs/>
          <w:sz w:val="22"/>
          <w:szCs w:val="22"/>
          <w:u w:val="single"/>
          <w:lang w:val="es-US"/>
        </w:rPr>
        <w:t>Desplazamiento del implante y estiramiento de tejido</w:t>
      </w:r>
      <w:r w:rsidRPr="009609D0">
        <w:rPr>
          <w:rFonts w:ascii="Arial" w:hAnsi="Arial"/>
          <w:b/>
          <w:bCs/>
          <w:sz w:val="22"/>
          <w:szCs w:val="22"/>
          <w:lang w:val="es-US"/>
        </w:rPr>
        <w:t>:</w:t>
      </w:r>
      <w:r w:rsidRPr="009609D0">
        <w:rPr>
          <w:rFonts w:ascii="Arial" w:hAnsi="Arial"/>
          <w:sz w:val="22"/>
          <w:szCs w:val="22"/>
          <w:lang w:val="es-US"/>
        </w:rPr>
        <w:t xml:space="preserve"> </w:t>
      </w:r>
    </w:p>
    <w:p w14:paraId="31E41AEF" w14:textId="3B9212BF"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Puede presentarse desplazamiento, rotación o migración de un implante mamario desde su posición inicial, lo cual puede es</w:t>
      </w:r>
      <w:r w:rsidR="00DC3AE0" w:rsidRPr="009609D0">
        <w:rPr>
          <w:rFonts w:ascii="Arial" w:hAnsi="Arial"/>
          <w:sz w:val="20"/>
          <w:szCs w:val="20"/>
          <w:lang w:val="es-US"/>
        </w:rPr>
        <w:t>tar acompañado de incomodidad o</w:t>
      </w:r>
      <w:r w:rsidRPr="009609D0">
        <w:rPr>
          <w:rFonts w:ascii="Arial" w:hAnsi="Arial"/>
          <w:sz w:val="20"/>
          <w:szCs w:val="20"/>
          <w:lang w:val="es-US"/>
        </w:rPr>
        <w:t xml:space="preserve"> </w:t>
      </w:r>
      <w:r w:rsidR="00F43F5D" w:rsidRPr="009609D0">
        <w:rPr>
          <w:rFonts w:ascii="Arial" w:hAnsi="Arial"/>
          <w:sz w:val="20"/>
          <w:szCs w:val="20"/>
          <w:lang w:val="es-US"/>
        </w:rPr>
        <w:t>deformación</w:t>
      </w:r>
      <w:r w:rsidR="00DC3AE0" w:rsidRPr="009609D0">
        <w:rPr>
          <w:rFonts w:ascii="Arial" w:hAnsi="Arial"/>
          <w:sz w:val="20"/>
          <w:szCs w:val="20"/>
          <w:lang w:val="es-US"/>
        </w:rPr>
        <w:t xml:space="preserve"> </w:t>
      </w:r>
      <w:r w:rsidRPr="009609D0">
        <w:rPr>
          <w:rFonts w:ascii="Arial" w:hAnsi="Arial"/>
          <w:sz w:val="20"/>
          <w:szCs w:val="20"/>
          <w:lang w:val="es-US"/>
        </w:rPr>
        <w:t>del seno (ondulación visible de la piel).   Las técnicas inusuales de colocación de implantes pueden aumentar el riesgo de desplazamiento o migración.  Tal vez sea necesaria otra cirugía para intentar corregir este problema.  Tal vez no sea posible resolver este problema cuando ocurra.</w:t>
      </w:r>
    </w:p>
    <w:p w14:paraId="16EA1DDD" w14:textId="77777777" w:rsidR="00A35709" w:rsidRPr="009609D0" w:rsidRDefault="00A35709">
      <w:pPr>
        <w:suppressAutoHyphens/>
        <w:rPr>
          <w:rFonts w:ascii="Arial" w:eastAsia="Arial" w:hAnsi="Arial" w:cs="Arial"/>
          <w:spacing w:val="-1"/>
          <w:sz w:val="20"/>
          <w:szCs w:val="20"/>
          <w:lang w:val="es-ES"/>
        </w:rPr>
      </w:pPr>
    </w:p>
    <w:p w14:paraId="2E88755D" w14:textId="77777777" w:rsidR="00A35709" w:rsidRPr="009609D0" w:rsidRDefault="005A7E96">
      <w:pPr>
        <w:keepNext/>
        <w:rPr>
          <w:rFonts w:ascii="Arial" w:eastAsia="Arial" w:hAnsi="Arial" w:cs="Arial"/>
          <w:sz w:val="22"/>
          <w:szCs w:val="22"/>
          <w:lang w:val="es-ES"/>
        </w:rPr>
      </w:pPr>
      <w:r w:rsidRPr="009609D0">
        <w:rPr>
          <w:rFonts w:ascii="Arial" w:hAnsi="Arial"/>
          <w:b/>
          <w:bCs/>
          <w:sz w:val="22"/>
          <w:szCs w:val="22"/>
          <w:u w:val="single"/>
          <w:lang w:val="es-US"/>
        </w:rPr>
        <w:t>Contaminación de la superficie de los implantes</w:t>
      </w:r>
      <w:r w:rsidRPr="009609D0">
        <w:rPr>
          <w:rFonts w:ascii="Arial" w:hAnsi="Arial"/>
          <w:b/>
          <w:bCs/>
          <w:sz w:val="22"/>
          <w:szCs w:val="22"/>
          <w:lang w:val="es-US"/>
        </w:rPr>
        <w:t>:</w:t>
      </w:r>
      <w:r w:rsidRPr="009609D0">
        <w:rPr>
          <w:rFonts w:ascii="Arial" w:hAnsi="Arial"/>
          <w:sz w:val="22"/>
          <w:szCs w:val="22"/>
          <w:lang w:val="es-US"/>
        </w:rPr>
        <w:t xml:space="preserve"> </w:t>
      </w:r>
    </w:p>
    <w:p w14:paraId="440B2E9A" w14:textId="77777777" w:rsidR="00A35709" w:rsidRPr="009609D0" w:rsidRDefault="005A7E96">
      <w:pPr>
        <w:widowControl w:val="0"/>
        <w:jc w:val="both"/>
        <w:rPr>
          <w:rFonts w:ascii="Arial" w:eastAsia="Arial" w:hAnsi="Arial" w:cs="Arial"/>
          <w:sz w:val="20"/>
          <w:szCs w:val="20"/>
          <w:lang w:val="es-ES"/>
        </w:rPr>
      </w:pPr>
      <w:r w:rsidRPr="009609D0">
        <w:rPr>
          <w:rFonts w:ascii="Arial" w:hAnsi="Arial"/>
          <w:sz w:val="20"/>
          <w:szCs w:val="20"/>
          <w:lang w:val="es-US"/>
        </w:rPr>
        <w:t>Grasa corporal, pelusa de los campos quirúrgicos o talco pueden quedar depositados en la superficie del implante al momento de la inserción.  Se desconocen las consecuencias de esto.</w:t>
      </w:r>
    </w:p>
    <w:p w14:paraId="7C079E29" w14:textId="77777777" w:rsidR="00A35709" w:rsidRPr="009609D0" w:rsidRDefault="00A35709">
      <w:pPr>
        <w:rPr>
          <w:rFonts w:ascii="Arial" w:eastAsia="Arial" w:hAnsi="Arial" w:cs="Arial"/>
          <w:b/>
          <w:bCs/>
          <w:u w:val="single"/>
          <w:lang w:val="es-ES"/>
        </w:rPr>
      </w:pPr>
    </w:p>
    <w:p w14:paraId="4B4B9164" w14:textId="77777777" w:rsidR="00A35709" w:rsidRPr="009609D0" w:rsidRDefault="005A7E96">
      <w:pPr>
        <w:rPr>
          <w:rFonts w:ascii="Arial" w:eastAsia="Arial" w:hAnsi="Arial" w:cs="Arial"/>
          <w:sz w:val="22"/>
          <w:szCs w:val="22"/>
          <w:lang w:val="es-ES"/>
        </w:rPr>
      </w:pPr>
      <w:r w:rsidRPr="009609D0">
        <w:rPr>
          <w:rFonts w:ascii="Arial" w:hAnsi="Arial"/>
          <w:b/>
          <w:bCs/>
          <w:sz w:val="22"/>
          <w:szCs w:val="22"/>
          <w:u w:val="single"/>
          <w:lang w:val="es-US"/>
        </w:rPr>
        <w:t>Actividades y ocupaciones inusuales</w:t>
      </w:r>
      <w:r w:rsidRPr="009609D0">
        <w:rPr>
          <w:rFonts w:ascii="Arial" w:hAnsi="Arial"/>
          <w:b/>
          <w:bCs/>
          <w:sz w:val="22"/>
          <w:szCs w:val="22"/>
          <w:lang w:val="es-US"/>
        </w:rPr>
        <w:t>:</w:t>
      </w:r>
      <w:r w:rsidRPr="009609D0">
        <w:rPr>
          <w:rFonts w:ascii="Arial" w:hAnsi="Arial"/>
          <w:sz w:val="22"/>
          <w:szCs w:val="22"/>
          <w:lang w:val="es-US"/>
        </w:rPr>
        <w:t xml:space="preserve"> </w:t>
      </w:r>
    </w:p>
    <w:p w14:paraId="2D1584F8" w14:textId="5FFE42F0"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 xml:space="preserve">Las actividades y </w:t>
      </w:r>
      <w:r w:rsidR="00800101" w:rsidRPr="009609D0">
        <w:rPr>
          <w:rFonts w:ascii="Arial" w:hAnsi="Arial"/>
          <w:sz w:val="20"/>
          <w:szCs w:val="20"/>
          <w:lang w:val="es-US"/>
        </w:rPr>
        <w:t xml:space="preserve">trabajos </w:t>
      </w:r>
      <w:r w:rsidR="00DC3AE0" w:rsidRPr="009609D0">
        <w:rPr>
          <w:rFonts w:ascii="Arial" w:hAnsi="Arial"/>
          <w:sz w:val="20"/>
          <w:szCs w:val="20"/>
          <w:lang w:val="es-US"/>
        </w:rPr>
        <w:t>que puedan causar</w:t>
      </w:r>
      <w:r w:rsidRPr="009609D0">
        <w:rPr>
          <w:rFonts w:ascii="Arial" w:hAnsi="Arial"/>
          <w:sz w:val="20"/>
          <w:szCs w:val="20"/>
          <w:lang w:val="es-US"/>
        </w:rPr>
        <w:t xml:space="preserve"> </w:t>
      </w:r>
      <w:r w:rsidR="00A56823" w:rsidRPr="009609D0">
        <w:rPr>
          <w:rFonts w:ascii="Arial" w:hAnsi="Arial"/>
          <w:sz w:val="20"/>
          <w:szCs w:val="20"/>
          <w:lang w:val="es-US"/>
        </w:rPr>
        <w:t xml:space="preserve">trauma </w:t>
      </w:r>
      <w:r w:rsidRPr="009609D0">
        <w:rPr>
          <w:rFonts w:ascii="Arial" w:hAnsi="Arial"/>
          <w:sz w:val="20"/>
          <w:szCs w:val="20"/>
          <w:lang w:val="es-US"/>
        </w:rPr>
        <w:t>en el seno podrían potencialmente romper o dañar los implantes mamarios o causar hemorragia o seroma.</w:t>
      </w:r>
    </w:p>
    <w:p w14:paraId="2D9AD731" w14:textId="77777777" w:rsidR="00A35709" w:rsidRPr="009609D0" w:rsidRDefault="00A35709">
      <w:pPr>
        <w:suppressAutoHyphens/>
        <w:rPr>
          <w:rFonts w:ascii="Arial" w:eastAsia="Arial" w:hAnsi="Arial" w:cs="Arial"/>
          <w:spacing w:val="-1"/>
          <w:sz w:val="20"/>
          <w:szCs w:val="20"/>
          <w:u w:val="single"/>
          <w:lang w:val="es-ES"/>
        </w:rPr>
      </w:pPr>
    </w:p>
    <w:p w14:paraId="283E3603" w14:textId="77777777" w:rsidR="00A35709" w:rsidRPr="009609D0" w:rsidRDefault="005A7E96">
      <w:pPr>
        <w:keepNext/>
        <w:suppressAutoHyphens/>
        <w:rPr>
          <w:rFonts w:ascii="Arial" w:eastAsia="Arial" w:hAnsi="Arial" w:cs="Arial"/>
          <w:b/>
          <w:bCs/>
          <w:spacing w:val="-1"/>
          <w:sz w:val="22"/>
          <w:szCs w:val="22"/>
          <w:lang w:val="es-ES"/>
        </w:rPr>
      </w:pPr>
      <w:r w:rsidRPr="009609D0">
        <w:rPr>
          <w:rFonts w:ascii="Arial" w:hAnsi="Arial"/>
          <w:b/>
          <w:bCs/>
          <w:sz w:val="22"/>
          <w:szCs w:val="22"/>
          <w:u w:val="single"/>
          <w:lang w:val="es-US"/>
        </w:rPr>
        <w:t>Derrame de gel de silicona</w:t>
      </w:r>
      <w:r w:rsidRPr="009609D0">
        <w:rPr>
          <w:rFonts w:ascii="Arial" w:hAnsi="Arial"/>
          <w:b/>
          <w:bCs/>
          <w:sz w:val="22"/>
          <w:szCs w:val="22"/>
          <w:lang w:val="es-US"/>
        </w:rPr>
        <w:t xml:space="preserve">: </w:t>
      </w:r>
    </w:p>
    <w:p w14:paraId="75AAE84E" w14:textId="77777777" w:rsidR="00A35709" w:rsidRPr="009609D0" w:rsidRDefault="005A7E96">
      <w:pPr>
        <w:suppressAutoHyphens/>
        <w:jc w:val="both"/>
        <w:rPr>
          <w:rFonts w:ascii="Arial" w:eastAsia="Arial" w:hAnsi="Arial" w:cs="Arial"/>
          <w:spacing w:val="-1"/>
          <w:sz w:val="20"/>
          <w:szCs w:val="20"/>
          <w:lang w:val="es-ES"/>
        </w:rPr>
      </w:pPr>
      <w:r w:rsidRPr="009609D0">
        <w:rPr>
          <w:rFonts w:ascii="Arial" w:hAnsi="Arial"/>
          <w:sz w:val="20"/>
          <w:szCs w:val="20"/>
          <w:lang w:val="es-US"/>
        </w:rPr>
        <w:t>Existe evidencia contradictoria en cuanto a la posibilidad de consecuencias clínicas relacionadas con el derramamiento del gel de silicona.  Con el tiempo, cantidades sumamente pequeñas del material del gel de silicona y platino pueden pasar a través de la capa superior del implante y cubrir su parte exterior.  Los estudios indican que el gel de silicona contiene cantidades pequeñas de platino en su estado biológicamente más compatible (sin oxidación).  Se ha encontrado que cantidades de microgramos de platino en este estado se esparcen fuera de los implantes mamarios.  Esto puede contribuir a la contractura capsular y a la inflamación del ganglio linfático.  En general, la evidencia demuestra que los niveles extremadamente bajos de derramamiento de gel no tienen consecuencias clínicas.</w:t>
      </w:r>
    </w:p>
    <w:p w14:paraId="389EE2A9" w14:textId="77777777" w:rsidR="00A35709" w:rsidRPr="009609D0" w:rsidRDefault="00A35709">
      <w:pPr>
        <w:rPr>
          <w:rFonts w:ascii="Arial" w:eastAsia="Arial" w:hAnsi="Arial" w:cs="Arial"/>
          <w:b/>
          <w:bCs/>
          <w:spacing w:val="-1"/>
          <w:sz w:val="20"/>
          <w:szCs w:val="20"/>
          <w:u w:val="single"/>
          <w:lang w:val="es-ES"/>
        </w:rPr>
      </w:pPr>
    </w:p>
    <w:p w14:paraId="426A3DA5" w14:textId="77777777" w:rsidR="00A35709" w:rsidRPr="009609D0" w:rsidRDefault="005A7E96">
      <w:pPr>
        <w:rPr>
          <w:rFonts w:ascii="Arial" w:eastAsia="Arial" w:hAnsi="Arial" w:cs="Arial"/>
          <w:sz w:val="22"/>
          <w:szCs w:val="22"/>
          <w:lang w:val="es-ES"/>
        </w:rPr>
      </w:pPr>
      <w:r w:rsidRPr="009609D0">
        <w:rPr>
          <w:rFonts w:ascii="Arial" w:hAnsi="Arial"/>
          <w:b/>
          <w:bCs/>
          <w:sz w:val="22"/>
          <w:szCs w:val="22"/>
          <w:u w:val="single"/>
          <w:lang w:val="es-US"/>
        </w:rPr>
        <w:t>Cambios en la sensibilidad del pezón y de la piel</w:t>
      </w:r>
      <w:r w:rsidRPr="009609D0">
        <w:rPr>
          <w:rFonts w:ascii="Arial" w:hAnsi="Arial"/>
          <w:b/>
          <w:bCs/>
          <w:sz w:val="22"/>
          <w:szCs w:val="22"/>
          <w:lang w:val="es-US"/>
        </w:rPr>
        <w:t>:</w:t>
      </w:r>
      <w:r w:rsidRPr="009609D0">
        <w:rPr>
          <w:rFonts w:ascii="Arial" w:hAnsi="Arial"/>
          <w:sz w:val="22"/>
          <w:szCs w:val="22"/>
          <w:lang w:val="es-US"/>
        </w:rPr>
        <w:t xml:space="preserve"> </w:t>
      </w:r>
    </w:p>
    <w:p w14:paraId="00CBAB07" w14:textId="77777777" w:rsidR="00A35709" w:rsidRPr="009609D0" w:rsidRDefault="005A7E96">
      <w:pPr>
        <w:jc w:val="both"/>
        <w:rPr>
          <w:rFonts w:ascii="Arial" w:eastAsia="Arial" w:hAnsi="Arial" w:cs="Arial"/>
          <w:sz w:val="20"/>
          <w:szCs w:val="20"/>
          <w:lang w:val="es-ES"/>
        </w:rPr>
      </w:pPr>
      <w:r w:rsidRPr="009609D0">
        <w:rPr>
          <w:rFonts w:ascii="Arial" w:hAnsi="Arial"/>
          <w:sz w:val="20"/>
          <w:szCs w:val="20"/>
          <w:lang w:val="es-US"/>
        </w:rPr>
        <w:t>Es posible que experimente una disminución (o pérdida) de la sensibilidad de los pezones y de la piel del seno.  Tras varios meses, la mayoría de las pacientes recupera la sensibilidad normal.  En algunos casos puede producirse una pérdida parcial o permanente de la sensibilidad en los pezones y en la piel.  Los cambios en la sensibilidad pueden afectar la respuesta sexual o la capacidad para dar lactancia materna a su bebé.</w:t>
      </w:r>
    </w:p>
    <w:p w14:paraId="206CD4FB" w14:textId="77777777" w:rsidR="00A35709" w:rsidRPr="009609D0" w:rsidRDefault="00A35709">
      <w:pPr>
        <w:rPr>
          <w:rFonts w:ascii="Arial" w:eastAsia="Arial" w:hAnsi="Arial" w:cs="Arial"/>
          <w:b/>
          <w:bCs/>
          <w:spacing w:val="-1"/>
          <w:sz w:val="22"/>
          <w:szCs w:val="22"/>
          <w:u w:val="single"/>
          <w:lang w:val="es-ES"/>
        </w:rPr>
      </w:pPr>
    </w:p>
    <w:p w14:paraId="0A3365D3" w14:textId="77777777" w:rsidR="00A35709" w:rsidRPr="009609D0" w:rsidRDefault="005A7E96">
      <w:pPr>
        <w:pStyle w:val="NormalWeb"/>
        <w:spacing w:before="0" w:after="0"/>
        <w:rPr>
          <w:rFonts w:ascii="Arial" w:eastAsia="Arial" w:hAnsi="Arial" w:cs="Arial"/>
          <w:sz w:val="22"/>
          <w:szCs w:val="22"/>
          <w:lang w:val="es-ES"/>
        </w:rPr>
      </w:pPr>
      <w:r w:rsidRPr="009609D0">
        <w:rPr>
          <w:rFonts w:ascii="Arial" w:hAnsi="Arial"/>
          <w:b/>
          <w:bCs/>
          <w:sz w:val="22"/>
          <w:szCs w:val="22"/>
          <w:u w:val="single"/>
          <w:lang w:val="es-US"/>
        </w:rPr>
        <w:t>Linfoma anaplásico de células grandes (ALCL)</w:t>
      </w:r>
      <w:r w:rsidRPr="009609D0">
        <w:rPr>
          <w:rFonts w:ascii="Arial" w:hAnsi="Arial"/>
          <w:b/>
          <w:bCs/>
          <w:sz w:val="22"/>
          <w:szCs w:val="22"/>
          <w:lang w:val="es-US"/>
        </w:rPr>
        <w:t>:</w:t>
      </w:r>
      <w:r w:rsidRPr="009609D0">
        <w:rPr>
          <w:rFonts w:ascii="Arial" w:hAnsi="Arial"/>
          <w:sz w:val="22"/>
          <w:szCs w:val="22"/>
          <w:lang w:val="es-US"/>
        </w:rPr>
        <w:t> </w:t>
      </w:r>
    </w:p>
    <w:p w14:paraId="70D5F6F3" w14:textId="4B6338EF" w:rsidR="00C06381" w:rsidRPr="009609D0" w:rsidRDefault="00C06381" w:rsidP="00C06381">
      <w:pPr>
        <w:widowControl w:val="0"/>
        <w:jc w:val="both"/>
        <w:rPr>
          <w:rFonts w:ascii="Arial" w:hAnsi="Arial" w:cs="Arial"/>
          <w:i/>
          <w:iCs/>
          <w:sz w:val="20"/>
          <w:szCs w:val="20"/>
          <w:lang w:val="es-ES"/>
        </w:rPr>
      </w:pPr>
      <w:r w:rsidRPr="009609D0">
        <w:rPr>
          <w:rFonts w:ascii="Arial" w:hAnsi="Arial" w:cs="Arial"/>
          <w:sz w:val="20"/>
          <w:szCs w:val="20"/>
          <w:lang w:val="es-US"/>
        </w:rPr>
        <w:t>El linfoma anaplásico de células grandes relacionado con los implantes mamarios (</w:t>
      </w:r>
      <w:proofErr w:type="spellStart"/>
      <w:r w:rsidRPr="009609D0">
        <w:rPr>
          <w:rFonts w:ascii="Arial" w:hAnsi="Arial" w:cs="Arial"/>
          <w:sz w:val="20"/>
          <w:szCs w:val="20"/>
          <w:lang w:val="es-US"/>
        </w:rPr>
        <w:t>breast</w:t>
      </w:r>
      <w:proofErr w:type="spellEnd"/>
      <w:r w:rsidRPr="009609D0">
        <w:rPr>
          <w:rFonts w:ascii="Arial" w:hAnsi="Arial" w:cs="Arial"/>
          <w:sz w:val="20"/>
          <w:szCs w:val="20"/>
          <w:lang w:val="es-US"/>
        </w:rPr>
        <w:t xml:space="preserve"> </w:t>
      </w:r>
      <w:proofErr w:type="spellStart"/>
      <w:r w:rsidRPr="009609D0">
        <w:rPr>
          <w:rFonts w:ascii="Arial" w:hAnsi="Arial" w:cs="Arial"/>
          <w:sz w:val="20"/>
          <w:szCs w:val="20"/>
          <w:lang w:val="es-US"/>
        </w:rPr>
        <w:t>implant-associated</w:t>
      </w:r>
      <w:proofErr w:type="spellEnd"/>
      <w:r w:rsidRPr="009609D0">
        <w:rPr>
          <w:rFonts w:ascii="Arial" w:hAnsi="Arial" w:cs="Arial"/>
          <w:sz w:val="20"/>
          <w:szCs w:val="20"/>
          <w:lang w:val="es-US"/>
        </w:rPr>
        <w:t>, BIA-</w:t>
      </w:r>
      <w:proofErr w:type="spellStart"/>
      <w:r w:rsidRPr="009609D0">
        <w:rPr>
          <w:rFonts w:ascii="Arial" w:hAnsi="Arial" w:cs="Arial"/>
          <w:sz w:val="20"/>
          <w:szCs w:val="20"/>
          <w:lang w:val="es-US"/>
        </w:rPr>
        <w:t>anaplastic</w:t>
      </w:r>
      <w:proofErr w:type="spellEnd"/>
      <w:r w:rsidRPr="009609D0">
        <w:rPr>
          <w:rFonts w:ascii="Arial" w:hAnsi="Arial" w:cs="Arial"/>
          <w:sz w:val="20"/>
          <w:szCs w:val="20"/>
          <w:lang w:val="es-US"/>
        </w:rPr>
        <w:t xml:space="preserve"> </w:t>
      </w:r>
      <w:proofErr w:type="spellStart"/>
      <w:r w:rsidRPr="009609D0">
        <w:rPr>
          <w:rFonts w:ascii="Arial" w:hAnsi="Arial" w:cs="Arial"/>
          <w:sz w:val="20"/>
          <w:szCs w:val="20"/>
          <w:lang w:val="es-US"/>
        </w:rPr>
        <w:t>large</w:t>
      </w:r>
      <w:proofErr w:type="spellEnd"/>
      <w:r w:rsidRPr="009609D0">
        <w:rPr>
          <w:rFonts w:ascii="Arial" w:hAnsi="Arial" w:cs="Arial"/>
          <w:sz w:val="20"/>
          <w:szCs w:val="20"/>
          <w:lang w:val="es-US"/>
        </w:rPr>
        <w:t xml:space="preserve"> </w:t>
      </w:r>
      <w:proofErr w:type="spellStart"/>
      <w:r w:rsidRPr="009609D0">
        <w:rPr>
          <w:rFonts w:ascii="Arial" w:hAnsi="Arial" w:cs="Arial"/>
          <w:sz w:val="20"/>
          <w:szCs w:val="20"/>
          <w:lang w:val="es-US"/>
        </w:rPr>
        <w:t>cell</w:t>
      </w:r>
      <w:proofErr w:type="spellEnd"/>
      <w:r w:rsidRPr="009609D0">
        <w:rPr>
          <w:rFonts w:ascii="Arial" w:hAnsi="Arial" w:cs="Arial"/>
          <w:sz w:val="20"/>
          <w:szCs w:val="20"/>
          <w:lang w:val="es-US"/>
        </w:rPr>
        <w:t xml:space="preserve"> </w:t>
      </w:r>
      <w:proofErr w:type="spellStart"/>
      <w:r w:rsidRPr="009609D0">
        <w:rPr>
          <w:rFonts w:ascii="Arial" w:hAnsi="Arial" w:cs="Arial"/>
          <w:sz w:val="20"/>
          <w:szCs w:val="20"/>
          <w:lang w:val="es-US"/>
        </w:rPr>
        <w:t>lymphoma</w:t>
      </w:r>
      <w:proofErr w:type="spellEnd"/>
      <w:r w:rsidRPr="009609D0">
        <w:rPr>
          <w:rFonts w:ascii="Arial" w:hAnsi="Arial" w:cs="Arial"/>
          <w:sz w:val="20"/>
          <w:szCs w:val="20"/>
          <w:lang w:val="es-US"/>
        </w:rPr>
        <w:t xml:space="preserve">, ALCL) es un tipo de linfoma muy poco común que puede desarrollarse en la cápsula de la cicatriz cerca de los implantes de solución salina o de gel de silicona.  Actualmente se está investigando la relación de esta enfermedad poco común con los implantes mamarios.  La familia de los ALCL es un cáncer sumamente raro del sistema inmune que puede presentarse en cualquier parte del cuerpo.  </w:t>
      </w:r>
      <w:r w:rsidR="0048755E" w:rsidRPr="009609D0">
        <w:rPr>
          <w:rFonts w:ascii="Arial" w:hAnsi="Arial" w:cs="Arial"/>
          <w:sz w:val="20"/>
          <w:szCs w:val="20"/>
          <w:lang w:val="es-US"/>
        </w:rPr>
        <w:t xml:space="preserve">Basado en </w:t>
      </w:r>
      <w:r w:rsidRPr="009609D0">
        <w:rPr>
          <w:rFonts w:ascii="Arial" w:hAnsi="Arial" w:cs="Arial"/>
          <w:sz w:val="20"/>
          <w:szCs w:val="20"/>
          <w:lang w:val="es-US"/>
        </w:rPr>
        <w:t xml:space="preserve">informes de reacciones adversas, la Administración </w:t>
      </w:r>
      <w:r w:rsidRPr="009609D0">
        <w:rPr>
          <w:rFonts w:ascii="Arial" w:hAnsi="Arial" w:cs="Arial"/>
          <w:sz w:val="20"/>
          <w:szCs w:val="20"/>
          <w:lang w:val="es-US"/>
        </w:rPr>
        <w:lastRenderedPageBreak/>
        <w:t>de Alimentos y Medicamentos (FDA) de Estados Unidos calcula que la</w:t>
      </w:r>
      <w:r w:rsidR="00B51A28" w:rsidRPr="009609D0">
        <w:rPr>
          <w:rFonts w:ascii="Arial" w:hAnsi="Arial" w:cs="Arial"/>
          <w:sz w:val="20"/>
          <w:szCs w:val="20"/>
          <w:lang w:val="es-US"/>
        </w:rPr>
        <w:t xml:space="preserve"> cantidad total de casos en EE.</w:t>
      </w:r>
      <w:r w:rsidRPr="009609D0">
        <w:rPr>
          <w:rFonts w:ascii="Arial" w:hAnsi="Arial" w:cs="Arial"/>
          <w:sz w:val="20"/>
          <w:szCs w:val="20"/>
          <w:lang w:val="es-US"/>
        </w:rPr>
        <w:t>UU. de BIA-ALCL alcanza los 250.  Se ha observado que existe una preponderancia de pacientes con BIA-ALCL con historial de dispositivos con superficie texturizada.  Actualmente no es posible estimar una cifra exacta del riesgo tanto de los implantes texturizados como de los no texturizados con los datos disponibles.  El riesgo de por vida de BIA-ALCL se ha estimado entre 1:1,</w:t>
      </w:r>
      <w:r w:rsidR="00C07920" w:rsidRPr="009609D0">
        <w:rPr>
          <w:rFonts w:ascii="Arial" w:hAnsi="Arial" w:cs="Arial"/>
          <w:sz w:val="20"/>
          <w:szCs w:val="20"/>
          <w:lang w:val="es-US"/>
        </w:rPr>
        <w:t>000 y 1: 3</w:t>
      </w:r>
      <w:r w:rsidRPr="009609D0">
        <w:rPr>
          <w:rFonts w:ascii="Arial" w:hAnsi="Arial" w:cs="Arial"/>
          <w:sz w:val="20"/>
          <w:szCs w:val="20"/>
          <w:lang w:val="es-US"/>
        </w:rPr>
        <w:t>0,000 para mujeres con implantes mamarios texturizados, y el riesgo de BIA-ALCL se está investigado actualmente.  El BIA-ALCL a menudo implica una inflamación del seno, en promedio de 3 a 14 años después de la primera cirugía de implante mamario.  La mayoría de los casos se curaron con la extracción del implante y la cápsula que lo rodeaba. Sin embargo, algunos casos poco comunes han requerido practicar tratamientos de quimioterapia o radioterapia.</w:t>
      </w:r>
    </w:p>
    <w:p w14:paraId="5B6FBFAD" w14:textId="77777777" w:rsidR="00C06381" w:rsidRPr="009609D0" w:rsidRDefault="00C06381" w:rsidP="00C06381">
      <w:pPr>
        <w:widowControl w:val="0"/>
        <w:jc w:val="both"/>
        <w:rPr>
          <w:rFonts w:ascii="Arial" w:hAnsi="Arial" w:cs="Arial"/>
          <w:sz w:val="20"/>
          <w:szCs w:val="20"/>
          <w:lang w:val="es-ES"/>
        </w:rPr>
      </w:pPr>
      <w:r w:rsidRPr="009609D0">
        <w:rPr>
          <w:rFonts w:ascii="Arial" w:hAnsi="Arial" w:cs="Arial"/>
          <w:sz w:val="20"/>
          <w:szCs w:val="20"/>
          <w:lang w:val="es-US"/>
        </w:rPr>
        <w:t> </w:t>
      </w:r>
    </w:p>
    <w:p w14:paraId="69192796" w14:textId="66E59F5F" w:rsidR="00C06381" w:rsidRPr="009609D0" w:rsidRDefault="00C06381" w:rsidP="00C06381">
      <w:pPr>
        <w:widowControl w:val="0"/>
        <w:jc w:val="both"/>
        <w:rPr>
          <w:rFonts w:ascii="Arial" w:hAnsi="Arial" w:cs="Arial"/>
          <w:sz w:val="20"/>
          <w:szCs w:val="20"/>
          <w:lang w:val="es-ES"/>
        </w:rPr>
      </w:pPr>
      <w:r w:rsidRPr="009609D0">
        <w:rPr>
          <w:rFonts w:ascii="Arial" w:hAnsi="Arial" w:cs="Arial"/>
          <w:sz w:val="20"/>
          <w:szCs w:val="20"/>
          <w:lang w:val="es-US"/>
        </w:rPr>
        <w:t>Las pacient</w:t>
      </w:r>
      <w:r w:rsidR="00DC3AE0" w:rsidRPr="009609D0">
        <w:rPr>
          <w:rFonts w:ascii="Arial" w:hAnsi="Arial" w:cs="Arial"/>
          <w:sz w:val="20"/>
          <w:szCs w:val="20"/>
          <w:lang w:val="es-US"/>
        </w:rPr>
        <w:t>es con implantes mamarios deben</w:t>
      </w:r>
      <w:r w:rsidRPr="009609D0">
        <w:rPr>
          <w:rFonts w:ascii="Arial" w:hAnsi="Arial" w:cs="Arial"/>
          <w:sz w:val="20"/>
          <w:szCs w:val="20"/>
          <w:lang w:val="es-US"/>
        </w:rPr>
        <w:t xml:space="preserve"> </w:t>
      </w:r>
      <w:r w:rsidR="00C30CC2" w:rsidRPr="009609D0">
        <w:rPr>
          <w:rFonts w:ascii="Arial" w:hAnsi="Arial" w:cs="Arial"/>
          <w:sz w:val="20"/>
          <w:szCs w:val="20"/>
          <w:lang w:val="es-US"/>
        </w:rPr>
        <w:t xml:space="preserve">tener </w:t>
      </w:r>
      <w:r w:rsidR="00DC3AE0" w:rsidRPr="009609D0">
        <w:rPr>
          <w:rFonts w:ascii="Arial" w:hAnsi="Arial" w:cs="Arial"/>
          <w:sz w:val="20"/>
          <w:szCs w:val="20"/>
          <w:lang w:val="es-US"/>
        </w:rPr>
        <w:t>seguimiento con un cirujano a</w:t>
      </w:r>
      <w:r w:rsidR="004B23C8" w:rsidRPr="009609D0">
        <w:rPr>
          <w:rFonts w:ascii="Arial" w:hAnsi="Arial" w:cs="Arial"/>
          <w:sz w:val="20"/>
          <w:szCs w:val="20"/>
          <w:lang w:val="es-US"/>
        </w:rPr>
        <w:t xml:space="preserve"> largo plazo,</w:t>
      </w:r>
      <w:r w:rsidRPr="009609D0">
        <w:rPr>
          <w:rFonts w:ascii="Arial" w:hAnsi="Arial" w:cs="Arial"/>
          <w:sz w:val="20"/>
          <w:szCs w:val="20"/>
          <w:lang w:val="es-US"/>
        </w:rPr>
        <w:t xml:space="preserve"> y buscar atención profesional para síntomas relacionados con el implante como dolor, bultos, inflamación o </w:t>
      </w:r>
      <w:r w:rsidR="00DC3AE0" w:rsidRPr="009609D0">
        <w:rPr>
          <w:rFonts w:ascii="Arial" w:hAnsi="Arial" w:cs="Arial"/>
          <w:sz w:val="20"/>
          <w:szCs w:val="20"/>
          <w:lang w:val="es-US"/>
        </w:rPr>
        <w:t>asimetría.  Las pacientes deben</w:t>
      </w:r>
      <w:r w:rsidRPr="009609D0">
        <w:rPr>
          <w:rFonts w:ascii="Arial" w:hAnsi="Arial" w:cs="Arial"/>
          <w:sz w:val="20"/>
          <w:szCs w:val="20"/>
          <w:lang w:val="es-US"/>
        </w:rPr>
        <w:t xml:space="preserve"> </w:t>
      </w:r>
      <w:proofErr w:type="gramStart"/>
      <w:r w:rsidR="003001F0" w:rsidRPr="009609D0">
        <w:rPr>
          <w:rFonts w:ascii="Arial" w:hAnsi="Arial" w:cs="Arial"/>
          <w:sz w:val="20"/>
          <w:szCs w:val="20"/>
          <w:lang w:val="es-US"/>
        </w:rPr>
        <w:t>darle</w:t>
      </w:r>
      <w:proofErr w:type="gramEnd"/>
      <w:r w:rsidR="003001F0" w:rsidRPr="009609D0">
        <w:rPr>
          <w:rFonts w:ascii="Arial" w:hAnsi="Arial" w:cs="Arial"/>
          <w:sz w:val="20"/>
          <w:szCs w:val="20"/>
          <w:lang w:val="es-US"/>
        </w:rPr>
        <w:t xml:space="preserve"> </w:t>
      </w:r>
      <w:r w:rsidRPr="009609D0">
        <w:rPr>
          <w:rFonts w:ascii="Arial" w:hAnsi="Arial" w:cs="Arial"/>
          <w:sz w:val="20"/>
          <w:szCs w:val="20"/>
          <w:lang w:val="es-US"/>
        </w:rPr>
        <w:t xml:space="preserve">seguimiento a sus implantes mamarios con autoexámenes de seno rutinarios y seguir las recomendaciones médicas estándar para imagenología (p. ej., mamografía, ultrasonido e </w:t>
      </w:r>
      <w:r w:rsidR="000F460D" w:rsidRPr="009609D0">
        <w:rPr>
          <w:rFonts w:ascii="Arial" w:hAnsi="Arial" w:cs="Arial"/>
          <w:sz w:val="20"/>
          <w:szCs w:val="20"/>
          <w:lang w:val="es-US"/>
        </w:rPr>
        <w:t>MRI</w:t>
      </w:r>
      <w:r w:rsidRPr="009609D0">
        <w:rPr>
          <w:rFonts w:ascii="Arial" w:hAnsi="Arial" w:cs="Arial"/>
          <w:sz w:val="20"/>
          <w:szCs w:val="20"/>
          <w:lang w:val="es-US"/>
        </w:rPr>
        <w:t xml:space="preserve">).  Los resultados inusuales de exámenes o los síntomas relacionados con el implante pueden ocasionar costos y gastos adicionales de exámenes o procedimientos para diagnosticar y tratar su condición de forma adecuada.  Los exámenes y procedimientos podrían incluir, entre otros, obtener líquido o tejido mamario para una evaluación patológica y de laboratorio, cirugía para extraer la cápsula </w:t>
      </w:r>
      <w:proofErr w:type="spellStart"/>
      <w:r w:rsidRPr="009609D0">
        <w:rPr>
          <w:rFonts w:ascii="Arial" w:hAnsi="Arial" w:cs="Arial"/>
          <w:sz w:val="20"/>
          <w:szCs w:val="20"/>
          <w:lang w:val="es-US"/>
        </w:rPr>
        <w:t>cicatrizal</w:t>
      </w:r>
      <w:proofErr w:type="spellEnd"/>
      <w:r w:rsidRPr="009609D0">
        <w:rPr>
          <w:rFonts w:ascii="Arial" w:hAnsi="Arial" w:cs="Arial"/>
          <w:sz w:val="20"/>
          <w:szCs w:val="20"/>
          <w:lang w:val="es-US"/>
        </w:rPr>
        <w:t xml:space="preserve"> que rodea al implante mamario o extracción o reemplazo del implante.</w:t>
      </w:r>
    </w:p>
    <w:p w14:paraId="05109A3C" w14:textId="77777777" w:rsidR="00A35709" w:rsidRPr="009609D0" w:rsidRDefault="00A35709">
      <w:pPr>
        <w:widowControl w:val="0"/>
        <w:jc w:val="both"/>
        <w:rPr>
          <w:rFonts w:ascii="Arial" w:eastAsia="Arial" w:hAnsi="Arial" w:cs="Arial"/>
          <w:sz w:val="20"/>
          <w:szCs w:val="20"/>
          <w:lang w:val="es-ES"/>
        </w:rPr>
      </w:pPr>
    </w:p>
    <w:p w14:paraId="68F9A31F" w14:textId="77777777" w:rsidR="00A35709" w:rsidRPr="009609D0" w:rsidRDefault="005A7E96">
      <w:pPr>
        <w:widowControl w:val="0"/>
        <w:jc w:val="both"/>
        <w:rPr>
          <w:rFonts w:ascii="Arial" w:eastAsia="Arial" w:hAnsi="Arial" w:cs="Arial"/>
          <w:sz w:val="20"/>
          <w:szCs w:val="20"/>
          <w:lang w:val="es-ES"/>
        </w:rPr>
      </w:pPr>
      <w:r w:rsidRPr="009609D0">
        <w:rPr>
          <w:rFonts w:ascii="Arial" w:hAnsi="Arial"/>
          <w:b/>
          <w:bCs/>
          <w:sz w:val="22"/>
          <w:szCs w:val="22"/>
          <w:u w:val="single"/>
          <w:lang w:val="es-US"/>
        </w:rPr>
        <w:t>Enfermedad de los senos</w:t>
      </w:r>
      <w:r w:rsidRPr="009609D0">
        <w:rPr>
          <w:rFonts w:ascii="Arial" w:hAnsi="Arial"/>
          <w:b/>
          <w:bCs/>
          <w:sz w:val="22"/>
          <w:szCs w:val="22"/>
          <w:lang w:val="es-US"/>
        </w:rPr>
        <w:t>:</w:t>
      </w:r>
      <w:r w:rsidRPr="009609D0">
        <w:rPr>
          <w:rFonts w:ascii="Arial" w:hAnsi="Arial"/>
          <w:sz w:val="20"/>
          <w:szCs w:val="20"/>
          <w:lang w:val="es-US"/>
        </w:rPr>
        <w:t xml:space="preserve"> </w:t>
      </w:r>
    </w:p>
    <w:p w14:paraId="4BF3C65C" w14:textId="371EBCE2" w:rsidR="00A35709" w:rsidRPr="009609D0" w:rsidRDefault="005A7E96">
      <w:pPr>
        <w:widowControl w:val="0"/>
        <w:jc w:val="both"/>
        <w:rPr>
          <w:rFonts w:hAnsi="Arial"/>
          <w:sz w:val="20"/>
          <w:szCs w:val="20"/>
          <w:lang w:val="es-ES"/>
        </w:rPr>
      </w:pPr>
      <w:r w:rsidRPr="009609D0">
        <w:rPr>
          <w:rFonts w:ascii="Arial" w:hAnsi="Arial"/>
          <w:sz w:val="20"/>
          <w:szCs w:val="20"/>
          <w:lang w:val="es-US"/>
        </w:rPr>
        <w:t>La información médica actual no demuestra un riesgo mayor de cáncer de seno en mujeres que se han sometido a una cirugía de implante mamario, bien sea para fines cosméticos o recons</w:t>
      </w:r>
      <w:r w:rsidR="00DC3AE0" w:rsidRPr="009609D0">
        <w:rPr>
          <w:rFonts w:ascii="Arial" w:hAnsi="Arial"/>
          <w:sz w:val="20"/>
          <w:szCs w:val="20"/>
          <w:lang w:val="es-US"/>
        </w:rPr>
        <w:t>tructivos.  Las personas con un</w:t>
      </w:r>
      <w:r w:rsidR="0001775B" w:rsidRPr="009609D0">
        <w:rPr>
          <w:rFonts w:ascii="Arial" w:hAnsi="Arial"/>
          <w:sz w:val="20"/>
          <w:szCs w:val="20"/>
          <w:lang w:val="es-US"/>
        </w:rPr>
        <w:t xml:space="preserve"> historial </w:t>
      </w:r>
      <w:r w:rsidRPr="009609D0">
        <w:rPr>
          <w:rFonts w:ascii="Arial" w:hAnsi="Arial"/>
          <w:sz w:val="20"/>
          <w:szCs w:val="20"/>
          <w:lang w:val="es-US"/>
        </w:rPr>
        <w:t>personal o familiar de cáncer de seno pueden tener un riesgo mayor de desarrollar cáncer de seno que una mujer que no tienen antecedentes familiares de esta enfermedad.  Es recomendable que todas las mujeres se realicen un autoexamen periódico de los senos, se practiquen mamografías de rutina según las directrices de la Sociedad Americana contra el Cáncer y busquen ayuda prof</w:t>
      </w:r>
      <w:r w:rsidR="00DC3AE0" w:rsidRPr="009609D0">
        <w:rPr>
          <w:rFonts w:ascii="Arial" w:hAnsi="Arial"/>
          <w:sz w:val="20"/>
          <w:szCs w:val="20"/>
          <w:lang w:val="es-US"/>
        </w:rPr>
        <w:t>esional en caso de que detecten</w:t>
      </w:r>
      <w:r w:rsidRPr="009609D0">
        <w:rPr>
          <w:rFonts w:ascii="Arial" w:hAnsi="Arial"/>
          <w:sz w:val="20"/>
          <w:szCs w:val="20"/>
          <w:lang w:val="es-US"/>
        </w:rPr>
        <w:t xml:space="preserve"> </w:t>
      </w:r>
      <w:r w:rsidR="00A42698" w:rsidRPr="009609D0">
        <w:rPr>
          <w:rFonts w:ascii="Arial" w:hAnsi="Arial"/>
          <w:sz w:val="20"/>
          <w:szCs w:val="20"/>
          <w:lang w:val="es-US"/>
        </w:rPr>
        <w:t xml:space="preserve">una masa </w:t>
      </w:r>
      <w:r w:rsidRPr="009609D0">
        <w:rPr>
          <w:rFonts w:ascii="Arial" w:hAnsi="Arial"/>
          <w:sz w:val="20"/>
          <w:szCs w:val="20"/>
          <w:lang w:val="es-US"/>
        </w:rPr>
        <w:t>en el seno.  En caso de que se identifique algún tejido sospechoso antes o durante la cirugía de seno, tal vez se justifique la realización de otras pruebas y terapia que tendrán gastos correspondientes.  </w:t>
      </w:r>
    </w:p>
    <w:p w14:paraId="620D990D" w14:textId="77777777" w:rsidR="00380D60" w:rsidRPr="009609D0" w:rsidRDefault="00380D60" w:rsidP="00FC58BE">
      <w:pPr>
        <w:tabs>
          <w:tab w:val="left" w:pos="-720"/>
          <w:tab w:val="left" w:pos="0"/>
        </w:tabs>
        <w:suppressAutoHyphens/>
        <w:jc w:val="both"/>
        <w:rPr>
          <w:rFonts w:ascii="Arial" w:hAnsi="Arial"/>
          <w:b/>
          <w:bCs/>
          <w:spacing w:val="-2"/>
          <w:sz w:val="22"/>
          <w:szCs w:val="20"/>
          <w:u w:val="single"/>
          <w:lang w:val="es-ES"/>
        </w:rPr>
      </w:pPr>
    </w:p>
    <w:p w14:paraId="3EB57B90" w14:textId="77777777" w:rsidR="00FC58BE" w:rsidRPr="009609D0" w:rsidRDefault="00FC58BE" w:rsidP="00FC58BE">
      <w:pPr>
        <w:tabs>
          <w:tab w:val="left" w:pos="-720"/>
          <w:tab w:val="left" w:pos="0"/>
        </w:tabs>
        <w:suppressAutoHyphens/>
        <w:jc w:val="both"/>
        <w:rPr>
          <w:rFonts w:ascii="Arial" w:hAnsi="Arial"/>
          <w:b/>
          <w:spacing w:val="-2"/>
          <w:sz w:val="22"/>
          <w:szCs w:val="20"/>
          <w:lang w:val="es-ES"/>
        </w:rPr>
      </w:pPr>
      <w:r w:rsidRPr="009609D0">
        <w:rPr>
          <w:rFonts w:ascii="Arial" w:hAnsi="Arial"/>
          <w:b/>
          <w:bCs/>
          <w:sz w:val="22"/>
          <w:szCs w:val="20"/>
          <w:u w:val="single"/>
          <w:lang w:val="es-US"/>
        </w:rPr>
        <w:t>Interferencia con los estudios por imágenes de ganglio linfático centinela</w:t>
      </w:r>
      <w:r w:rsidRPr="009609D0">
        <w:rPr>
          <w:rFonts w:ascii="Arial" w:hAnsi="Arial"/>
          <w:b/>
          <w:bCs/>
          <w:sz w:val="22"/>
          <w:szCs w:val="20"/>
          <w:lang w:val="es-US"/>
        </w:rPr>
        <w:t xml:space="preserve">: </w:t>
      </w:r>
    </w:p>
    <w:p w14:paraId="5352161B" w14:textId="73515DC2" w:rsidR="00FC58BE" w:rsidRPr="009609D0" w:rsidRDefault="00FC58BE" w:rsidP="00FC58BE">
      <w:pPr>
        <w:tabs>
          <w:tab w:val="left" w:pos="-720"/>
          <w:tab w:val="left" w:pos="0"/>
        </w:tabs>
        <w:suppressAutoHyphens/>
        <w:jc w:val="both"/>
        <w:rPr>
          <w:rFonts w:ascii="Arial" w:hAnsi="Arial"/>
          <w:spacing w:val="-2"/>
          <w:sz w:val="20"/>
          <w:szCs w:val="20"/>
          <w:lang w:val="es-ES"/>
        </w:rPr>
      </w:pPr>
      <w:r w:rsidRPr="009609D0">
        <w:rPr>
          <w:rFonts w:ascii="Arial" w:hAnsi="Arial"/>
          <w:sz w:val="20"/>
          <w:szCs w:val="20"/>
          <w:lang w:val="es-US"/>
        </w:rPr>
        <w:t xml:space="preserve">Los procedimientos de cirugía de seno que </w:t>
      </w:r>
      <w:r w:rsidR="00CE5763" w:rsidRPr="009609D0">
        <w:rPr>
          <w:rFonts w:ascii="Arial" w:hAnsi="Arial"/>
          <w:sz w:val="20"/>
          <w:szCs w:val="20"/>
          <w:lang w:val="es-US"/>
        </w:rPr>
        <w:t xml:space="preserve">alteren el </w:t>
      </w:r>
      <w:r w:rsidRPr="009609D0">
        <w:rPr>
          <w:rFonts w:ascii="Arial" w:hAnsi="Arial"/>
          <w:sz w:val="20"/>
          <w:szCs w:val="20"/>
          <w:lang w:val="es-US"/>
        </w:rPr>
        <w:t>tejido mamario, similar a una biopsia de seno, pueden interferir potencialmente con p</w:t>
      </w:r>
      <w:r w:rsidR="00DC3AE0" w:rsidRPr="009609D0">
        <w:rPr>
          <w:rFonts w:ascii="Arial" w:hAnsi="Arial"/>
          <w:sz w:val="20"/>
          <w:szCs w:val="20"/>
          <w:lang w:val="es-US"/>
        </w:rPr>
        <w:t>rocedimientos diagnósticos para</w:t>
      </w:r>
      <w:r w:rsidRPr="009609D0">
        <w:rPr>
          <w:rFonts w:ascii="Arial" w:hAnsi="Arial"/>
          <w:sz w:val="20"/>
          <w:szCs w:val="20"/>
          <w:lang w:val="es-US"/>
        </w:rPr>
        <w:t xml:space="preserve"> </w:t>
      </w:r>
      <w:r w:rsidR="00264700" w:rsidRPr="009609D0">
        <w:rPr>
          <w:rFonts w:ascii="Arial" w:hAnsi="Arial"/>
          <w:sz w:val="20"/>
          <w:szCs w:val="20"/>
          <w:lang w:val="es-US"/>
        </w:rPr>
        <w:t xml:space="preserve">identificar </w:t>
      </w:r>
      <w:r w:rsidR="00DC3AE0" w:rsidRPr="009609D0">
        <w:rPr>
          <w:rFonts w:ascii="Arial" w:hAnsi="Arial"/>
          <w:sz w:val="20"/>
          <w:szCs w:val="20"/>
          <w:lang w:val="es-US"/>
        </w:rPr>
        <w:t>el drenaje</w:t>
      </w:r>
      <w:r w:rsidRPr="009609D0">
        <w:rPr>
          <w:rFonts w:ascii="Arial" w:hAnsi="Arial"/>
          <w:sz w:val="20"/>
          <w:szCs w:val="20"/>
          <w:lang w:val="es-US"/>
        </w:rPr>
        <w:t xml:space="preserve"> linfático del tejido mamario</w:t>
      </w:r>
      <w:r w:rsidR="001C701B" w:rsidRPr="009609D0">
        <w:rPr>
          <w:rFonts w:ascii="Arial" w:hAnsi="Arial"/>
          <w:sz w:val="20"/>
          <w:szCs w:val="20"/>
          <w:lang w:val="es-US"/>
        </w:rPr>
        <w:t xml:space="preserve"> usados</w:t>
      </w:r>
      <w:r w:rsidRPr="009609D0">
        <w:rPr>
          <w:rFonts w:ascii="Arial" w:hAnsi="Arial"/>
          <w:sz w:val="20"/>
          <w:szCs w:val="20"/>
          <w:lang w:val="es-US"/>
        </w:rPr>
        <w:t xml:space="preserve"> </w:t>
      </w:r>
      <w:r w:rsidR="001519EA" w:rsidRPr="009609D0">
        <w:rPr>
          <w:rFonts w:ascii="Arial" w:hAnsi="Arial"/>
          <w:sz w:val="20"/>
          <w:szCs w:val="20"/>
          <w:lang w:val="es-US"/>
        </w:rPr>
        <w:t xml:space="preserve">para determinar los </w:t>
      </w:r>
      <w:proofErr w:type="spellStart"/>
      <w:r w:rsidR="001519EA" w:rsidRPr="009609D0">
        <w:rPr>
          <w:rFonts w:ascii="Arial" w:hAnsi="Arial"/>
          <w:sz w:val="20"/>
          <w:szCs w:val="20"/>
          <w:lang w:val="es-US"/>
        </w:rPr>
        <w:t>estadí</w:t>
      </w:r>
      <w:r w:rsidR="007852BE" w:rsidRPr="009609D0">
        <w:rPr>
          <w:rFonts w:ascii="Arial" w:hAnsi="Arial"/>
          <w:sz w:val="20"/>
          <w:szCs w:val="20"/>
          <w:lang w:val="es-US"/>
        </w:rPr>
        <w:t>os</w:t>
      </w:r>
      <w:proofErr w:type="spellEnd"/>
      <w:r w:rsidR="007852BE" w:rsidRPr="009609D0">
        <w:rPr>
          <w:rFonts w:ascii="Arial" w:hAnsi="Arial"/>
          <w:sz w:val="20"/>
          <w:szCs w:val="20"/>
          <w:lang w:val="es-US"/>
        </w:rPr>
        <w:t xml:space="preserve"> </w:t>
      </w:r>
      <w:r w:rsidRPr="009609D0">
        <w:rPr>
          <w:rFonts w:ascii="Arial" w:hAnsi="Arial"/>
          <w:sz w:val="20"/>
          <w:szCs w:val="20"/>
          <w:lang w:val="es-US"/>
        </w:rPr>
        <w:t xml:space="preserve">del cáncer de seno.  </w:t>
      </w:r>
    </w:p>
    <w:p w14:paraId="0F26FF00" w14:textId="77777777" w:rsidR="00FC58BE" w:rsidRPr="009609D0" w:rsidRDefault="00FC58BE">
      <w:pPr>
        <w:widowControl w:val="0"/>
        <w:jc w:val="both"/>
        <w:rPr>
          <w:rFonts w:ascii="Arial" w:eastAsia="Arial" w:hAnsi="Arial" w:cs="Arial"/>
          <w:sz w:val="20"/>
          <w:szCs w:val="20"/>
          <w:lang w:val="es-ES"/>
        </w:rPr>
      </w:pPr>
    </w:p>
    <w:p w14:paraId="661159C5" w14:textId="77777777" w:rsidR="00FC58BE" w:rsidRPr="009609D0" w:rsidRDefault="00FC58BE" w:rsidP="00FC58BE">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lang w:val="es-ES"/>
        </w:rPr>
      </w:pPr>
      <w:r w:rsidRPr="009609D0">
        <w:rPr>
          <w:rFonts w:ascii="Arial" w:hAnsi="Arial" w:cs="Arial"/>
          <w:b/>
          <w:bCs/>
          <w:sz w:val="22"/>
          <w:szCs w:val="20"/>
          <w:u w:val="single"/>
          <w:lang w:val="es-US"/>
        </w:rPr>
        <w:t>Embarazo y lactancia futuros</w:t>
      </w:r>
      <w:r w:rsidRPr="009609D0">
        <w:rPr>
          <w:rFonts w:ascii="Arial" w:hAnsi="Arial" w:cs="Arial"/>
          <w:b/>
          <w:bCs/>
          <w:sz w:val="22"/>
          <w:szCs w:val="20"/>
          <w:lang w:val="es-US"/>
        </w:rPr>
        <w:t>:</w:t>
      </w:r>
      <w:r w:rsidRPr="009609D0">
        <w:rPr>
          <w:rFonts w:ascii="Arial" w:hAnsi="Arial" w:cs="Arial"/>
          <w:sz w:val="22"/>
          <w:szCs w:val="20"/>
          <w:lang w:val="es-US"/>
        </w:rPr>
        <w:t xml:space="preserve"> </w:t>
      </w:r>
    </w:p>
    <w:p w14:paraId="42ADD24D" w14:textId="415E445D" w:rsidR="00FC58BE" w:rsidRPr="00E20F09" w:rsidRDefault="00FC58BE" w:rsidP="00FC58BE">
      <w:pPr>
        <w:widowControl w:val="0"/>
        <w:autoSpaceDE w:val="0"/>
        <w:autoSpaceDN w:val="0"/>
        <w:adjustRightInd w:val="0"/>
        <w:jc w:val="both"/>
        <w:rPr>
          <w:rFonts w:ascii="Arial" w:hAnsi="Arial" w:cs="Arial"/>
          <w:sz w:val="20"/>
          <w:szCs w:val="20"/>
          <w:lang w:val="es-ES"/>
        </w:rPr>
      </w:pPr>
      <w:r w:rsidRPr="009609D0">
        <w:rPr>
          <w:rFonts w:ascii="Arial" w:hAnsi="Arial" w:cs="Arial"/>
          <w:sz w:val="20"/>
          <w:szCs w:val="20"/>
          <w:lang w:val="es-US"/>
        </w:rPr>
        <w:t>No hay evidencia de que esta cirugía dificulte el embarazo.  Si está planificando quedar embarazada, la piel de sus senos puede estirarse y comprometer los resultados de la cirugía.  Es pos</w:t>
      </w:r>
      <w:r w:rsidR="00DC3AE0" w:rsidRPr="009609D0">
        <w:rPr>
          <w:rFonts w:ascii="Arial" w:hAnsi="Arial" w:cs="Arial"/>
          <w:sz w:val="20"/>
          <w:szCs w:val="20"/>
          <w:lang w:val="es-US"/>
        </w:rPr>
        <w:t>ible que le resulte más difícil</w:t>
      </w:r>
      <w:r w:rsidRPr="009609D0">
        <w:rPr>
          <w:rFonts w:ascii="Arial" w:hAnsi="Arial" w:cs="Arial"/>
          <w:sz w:val="20"/>
          <w:szCs w:val="20"/>
          <w:lang w:val="es-US"/>
        </w:rPr>
        <w:t xml:space="preserve"> </w:t>
      </w:r>
      <w:r w:rsidR="00323649" w:rsidRPr="009609D0">
        <w:rPr>
          <w:rFonts w:ascii="Arial" w:hAnsi="Arial" w:cs="Arial"/>
          <w:sz w:val="20"/>
          <w:szCs w:val="20"/>
          <w:lang w:val="es-US"/>
        </w:rPr>
        <w:t xml:space="preserve">lactar </w:t>
      </w:r>
      <w:r w:rsidRPr="009609D0">
        <w:rPr>
          <w:rFonts w:ascii="Arial" w:hAnsi="Arial" w:cs="Arial"/>
          <w:sz w:val="20"/>
          <w:szCs w:val="20"/>
          <w:lang w:val="es-US"/>
        </w:rPr>
        <w:t>después de esta intervención.</w:t>
      </w:r>
    </w:p>
    <w:p w14:paraId="2169B7DB" w14:textId="77777777" w:rsidR="00A35709" w:rsidRPr="00E20F09" w:rsidRDefault="005A7E96">
      <w:pPr>
        <w:widowControl w:val="0"/>
        <w:jc w:val="both"/>
        <w:rPr>
          <w:rFonts w:ascii="Arial" w:eastAsia="Arial" w:hAnsi="Arial" w:cs="Arial"/>
          <w:sz w:val="20"/>
          <w:szCs w:val="20"/>
          <w:lang w:val="es-ES"/>
        </w:rPr>
      </w:pPr>
      <w:r>
        <w:rPr>
          <w:rFonts w:ascii="Arial" w:hAnsi="Arial"/>
          <w:sz w:val="20"/>
          <w:szCs w:val="20"/>
          <w:lang w:val="es-US"/>
        </w:rPr>
        <w:t> </w:t>
      </w:r>
    </w:p>
    <w:p w14:paraId="6FBF04E7" w14:textId="77777777" w:rsidR="002A5A73" w:rsidRPr="00E20F09" w:rsidRDefault="002A5A73" w:rsidP="002A5A73">
      <w:pPr>
        <w:widowControl w:val="0"/>
        <w:autoSpaceDE w:val="0"/>
        <w:autoSpaceDN w:val="0"/>
        <w:adjustRightInd w:val="0"/>
        <w:jc w:val="both"/>
        <w:rPr>
          <w:rFonts w:ascii="Arial" w:hAnsi="Arial" w:cs="Arial"/>
          <w:caps/>
          <w:sz w:val="18"/>
          <w:szCs w:val="20"/>
          <w:u w:val="single"/>
          <w:lang w:val="es-ES"/>
        </w:rPr>
      </w:pPr>
      <w:r>
        <w:rPr>
          <w:rFonts w:ascii="Arial" w:hAnsi="Arial" w:cs="Arial"/>
          <w:b/>
          <w:bCs/>
          <w:caps/>
          <w:sz w:val="22"/>
          <w:u w:val="single"/>
          <w:lang w:val="es-US"/>
        </w:rPr>
        <w:t>Riesgos generales de la cirugía</w:t>
      </w:r>
    </w:p>
    <w:p w14:paraId="0E2C028A" w14:textId="77777777" w:rsidR="002A5A73" w:rsidRPr="00E20F09" w:rsidRDefault="002A5A73" w:rsidP="002A5A73">
      <w:pPr>
        <w:widowControl w:val="0"/>
        <w:autoSpaceDE w:val="0"/>
        <w:autoSpaceDN w:val="0"/>
        <w:adjustRightInd w:val="0"/>
        <w:jc w:val="both"/>
        <w:rPr>
          <w:rFonts w:ascii="Arial" w:hAnsi="Arial" w:cs="Arial"/>
          <w:sz w:val="20"/>
          <w:szCs w:val="20"/>
          <w:lang w:val="es-ES"/>
        </w:rPr>
      </w:pPr>
    </w:p>
    <w:p w14:paraId="496A1BE8" w14:textId="77777777" w:rsidR="00C62A4D" w:rsidRPr="00E20F09" w:rsidRDefault="00C62A4D" w:rsidP="002A5A73">
      <w:pPr>
        <w:autoSpaceDE w:val="0"/>
        <w:autoSpaceDN w:val="0"/>
        <w:adjustRightInd w:val="0"/>
        <w:jc w:val="both"/>
        <w:rPr>
          <w:rFonts w:ascii="Arial" w:hAnsi="Arial" w:cs="Arial"/>
          <w:b/>
          <w:sz w:val="22"/>
          <w:szCs w:val="22"/>
          <w:lang w:val="es-ES"/>
        </w:rPr>
      </w:pPr>
      <w:r>
        <w:rPr>
          <w:rFonts w:ascii="Arial" w:hAnsi="Arial" w:cs="Arial"/>
          <w:b/>
          <w:bCs/>
          <w:sz w:val="22"/>
          <w:szCs w:val="22"/>
          <w:u w:val="single"/>
          <w:lang w:val="es-US"/>
        </w:rPr>
        <w:t>Problemas de cicatrización</w:t>
      </w:r>
      <w:r>
        <w:rPr>
          <w:rFonts w:ascii="Arial" w:hAnsi="Arial" w:cs="Arial"/>
          <w:b/>
          <w:bCs/>
          <w:sz w:val="22"/>
          <w:szCs w:val="22"/>
          <w:lang w:val="es-US"/>
        </w:rPr>
        <w:t>:</w:t>
      </w:r>
    </w:p>
    <w:p w14:paraId="06BD80D5" w14:textId="1AD73A23" w:rsidR="002A5A73" w:rsidRPr="004D29EC" w:rsidRDefault="00DC3AE0" w:rsidP="002A5A73">
      <w:pPr>
        <w:autoSpaceDE w:val="0"/>
        <w:autoSpaceDN w:val="0"/>
        <w:adjustRightInd w:val="0"/>
        <w:jc w:val="both"/>
        <w:rPr>
          <w:rFonts w:ascii="Arial" w:hAnsi="Arial" w:cs="Arial"/>
          <w:b/>
          <w:sz w:val="22"/>
          <w:szCs w:val="22"/>
          <w:lang w:val="es-ES"/>
        </w:rPr>
      </w:pPr>
      <w:r>
        <w:rPr>
          <w:rFonts w:ascii="Arial" w:hAnsi="Arial" w:cs="Arial"/>
          <w:sz w:val="20"/>
          <w:szCs w:val="20"/>
          <w:lang w:val="es-US"/>
        </w:rPr>
        <w:t>Es posible que se</w:t>
      </w:r>
      <w:r w:rsidR="00C62A4D">
        <w:rPr>
          <w:rFonts w:ascii="Arial" w:hAnsi="Arial" w:cs="Arial"/>
          <w:sz w:val="20"/>
          <w:szCs w:val="20"/>
          <w:lang w:val="es-US"/>
        </w:rPr>
        <w:t xml:space="preserve"> </w:t>
      </w:r>
      <w:r w:rsidR="007A4515" w:rsidRPr="004D29EC">
        <w:rPr>
          <w:rFonts w:ascii="Arial" w:hAnsi="Arial" w:cs="Arial"/>
          <w:sz w:val="20"/>
          <w:szCs w:val="20"/>
          <w:lang w:val="es-US"/>
        </w:rPr>
        <w:t xml:space="preserve">abra </w:t>
      </w:r>
      <w:r w:rsidR="00C62A4D" w:rsidRPr="004D29EC">
        <w:rPr>
          <w:rFonts w:ascii="Arial" w:hAnsi="Arial" w:cs="Arial"/>
          <w:sz w:val="20"/>
          <w:szCs w:val="20"/>
          <w:lang w:val="es-US"/>
        </w:rPr>
        <w:t xml:space="preserve">la herida o que haya retraso en la cicatrización.  Es posible que algunas áreas de la piel no cicatricen correctamente y tarden mucho tiempo en hacerlo.  Algunas áreas de la piel pueden morir.  Esto puede requerir cambios frecuentes de vendaje u otra cirugía para eliminar el tejido que no cicatrizó. </w:t>
      </w:r>
    </w:p>
    <w:p w14:paraId="2F040DEC" w14:textId="77777777" w:rsidR="00C62A4D" w:rsidRPr="004D29EC" w:rsidRDefault="00C62A4D" w:rsidP="002A5A73">
      <w:pPr>
        <w:autoSpaceDE w:val="0"/>
        <w:autoSpaceDN w:val="0"/>
        <w:adjustRightInd w:val="0"/>
        <w:jc w:val="both"/>
        <w:rPr>
          <w:rFonts w:ascii="Arial" w:hAnsi="Arial" w:cs="Arial"/>
          <w:b/>
          <w:sz w:val="22"/>
          <w:szCs w:val="22"/>
          <w:lang w:val="es-ES"/>
        </w:rPr>
      </w:pPr>
    </w:p>
    <w:p w14:paraId="4996E675" w14:textId="3FD06198" w:rsidR="007916ED" w:rsidRPr="00E20F09" w:rsidRDefault="00C62A4D" w:rsidP="002A5A73">
      <w:pPr>
        <w:autoSpaceDE w:val="0"/>
        <w:autoSpaceDN w:val="0"/>
        <w:adjustRightInd w:val="0"/>
        <w:jc w:val="both"/>
        <w:rPr>
          <w:rFonts w:ascii="Arial" w:hAnsi="Arial" w:cs="Arial"/>
          <w:sz w:val="20"/>
          <w:szCs w:val="20"/>
          <w:lang w:val="es-ES"/>
        </w:rPr>
      </w:pPr>
      <w:r w:rsidRPr="004D29EC">
        <w:rPr>
          <w:rFonts w:ascii="Arial" w:hAnsi="Arial" w:cs="Arial"/>
          <w:sz w:val="20"/>
          <w:szCs w:val="20"/>
          <w:lang w:val="es-US"/>
        </w:rPr>
        <w:lastRenderedPageBreak/>
        <w:t>Las personas con un suministro reducido de sangre a los tejidos debido a cirugías o radioterapias anteriores pueden correr un mayor riesgo de cicatrización y resultados quirúrgicos deficientes.  Algunas c</w:t>
      </w:r>
      <w:r w:rsidR="00DC3AE0" w:rsidRPr="004D29EC">
        <w:rPr>
          <w:rFonts w:ascii="Arial" w:hAnsi="Arial" w:cs="Arial"/>
          <w:sz w:val="20"/>
          <w:szCs w:val="20"/>
          <w:lang w:val="es-US"/>
        </w:rPr>
        <w:t xml:space="preserve">ondiciones médicas, suplementos </w:t>
      </w:r>
      <w:r w:rsidR="00FA48EA" w:rsidRPr="004D29EC">
        <w:rPr>
          <w:rFonts w:ascii="Arial" w:hAnsi="Arial" w:cs="Arial"/>
          <w:sz w:val="20"/>
          <w:szCs w:val="20"/>
          <w:lang w:val="es-US"/>
        </w:rPr>
        <w:t xml:space="preserve">dietéticos </w:t>
      </w:r>
      <w:r w:rsidRPr="004D29EC">
        <w:rPr>
          <w:rFonts w:ascii="Arial" w:hAnsi="Arial" w:cs="Arial"/>
          <w:sz w:val="20"/>
          <w:szCs w:val="20"/>
          <w:lang w:val="es-US"/>
        </w:rPr>
        <w:t>y medicamentos pueden demorar e interferir en la cicatrización, tales como una gran pérdida de peso, diabetes, consumo de tabaco y consumo de esteroides de forma prolongada.  Es posible que las pacientes tengan un</w:t>
      </w:r>
      <w:r>
        <w:rPr>
          <w:rFonts w:ascii="Arial" w:hAnsi="Arial" w:cs="Arial"/>
          <w:sz w:val="20"/>
          <w:szCs w:val="20"/>
          <w:lang w:val="es-US"/>
        </w:rPr>
        <w:t xml:space="preserve"> retraso en la cicatrización, lo que podría ocasionar desgarro de las incisiones, pérdida de tejido, infección y cambios en el tejido que requieran atención médica adicional, cirugía y hospitalizaciones prolongadas.</w:t>
      </w:r>
    </w:p>
    <w:p w14:paraId="3D13FA89" w14:textId="77777777" w:rsidR="00C62A4D" w:rsidRPr="00E20F09" w:rsidRDefault="00C62A4D" w:rsidP="002A5A73">
      <w:pPr>
        <w:autoSpaceDE w:val="0"/>
        <w:autoSpaceDN w:val="0"/>
        <w:adjustRightInd w:val="0"/>
        <w:jc w:val="both"/>
        <w:rPr>
          <w:rFonts w:ascii="Arial" w:hAnsi="Arial" w:cs="Arial"/>
          <w:b/>
          <w:sz w:val="22"/>
          <w:szCs w:val="22"/>
          <w:lang w:val="es-ES"/>
        </w:rPr>
      </w:pPr>
    </w:p>
    <w:p w14:paraId="427F200D" w14:textId="77777777" w:rsidR="002A5A73" w:rsidRPr="00E20F09" w:rsidRDefault="002A5A73" w:rsidP="002A5A73">
      <w:pPr>
        <w:autoSpaceDE w:val="0"/>
        <w:autoSpaceDN w:val="0"/>
        <w:adjustRightInd w:val="0"/>
        <w:jc w:val="both"/>
        <w:rPr>
          <w:rFonts w:ascii="Arial" w:hAnsi="Arial" w:cs="Arial"/>
          <w:sz w:val="20"/>
          <w:szCs w:val="20"/>
          <w:lang w:val="es-ES"/>
        </w:rPr>
      </w:pPr>
      <w:r>
        <w:rPr>
          <w:rFonts w:ascii="Arial" w:hAnsi="Arial" w:cs="Arial"/>
          <w:sz w:val="20"/>
          <w:szCs w:val="20"/>
          <w:lang w:val="es-US"/>
        </w:rPr>
        <w:t>Existen riesgos generales relacionados con la cicatrización tales como inflamación, hemorragia, posibilidad de más cirugías, recuperación prolongada, cambios de color, cambios de forma, infección, metas y expectativas de la paciente no satisfechas y gastos adicionales para la paciente.  Es posible que la recuperación también sea más prolongada debido a la duración de la cirugía y a la anestesia.</w:t>
      </w:r>
    </w:p>
    <w:p w14:paraId="21FD7B1A" w14:textId="77777777" w:rsidR="002A5A73" w:rsidRPr="00E20F09" w:rsidRDefault="002A5A73" w:rsidP="002A5A73">
      <w:pPr>
        <w:tabs>
          <w:tab w:val="left" w:pos="-720"/>
        </w:tabs>
        <w:suppressAutoHyphens/>
        <w:jc w:val="both"/>
        <w:rPr>
          <w:rFonts w:ascii="Arial" w:hAnsi="Arial" w:cs="Arial"/>
          <w:b/>
          <w:bCs/>
          <w:sz w:val="20"/>
          <w:szCs w:val="20"/>
          <w:u w:val="single"/>
          <w:lang w:val="es-ES"/>
        </w:rPr>
      </w:pPr>
    </w:p>
    <w:p w14:paraId="146848E6" w14:textId="77777777" w:rsidR="007916ED" w:rsidRPr="00E20F09" w:rsidRDefault="007916ED" w:rsidP="007916ED">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Es posible que las heridas se separen después de la cirugía.  Si esto ocurre, es posible que sea necesario un tratamiento adicional, lo que incluye cirugía. </w:t>
      </w:r>
    </w:p>
    <w:p w14:paraId="7FC158B9" w14:textId="77777777" w:rsidR="007916ED" w:rsidRPr="00E20F09" w:rsidRDefault="007916ED" w:rsidP="002A5A73">
      <w:pPr>
        <w:tabs>
          <w:tab w:val="left" w:pos="-720"/>
        </w:tabs>
        <w:suppressAutoHyphens/>
        <w:jc w:val="both"/>
        <w:rPr>
          <w:rFonts w:ascii="Arial" w:hAnsi="Arial" w:cs="Arial"/>
          <w:b/>
          <w:bCs/>
          <w:sz w:val="20"/>
          <w:szCs w:val="20"/>
          <w:u w:val="single"/>
          <w:lang w:val="es-ES"/>
        </w:rPr>
      </w:pPr>
    </w:p>
    <w:p w14:paraId="3775A1C0" w14:textId="77777777" w:rsidR="002A5A73" w:rsidRPr="00E20F09" w:rsidRDefault="002A5A73" w:rsidP="002A5A73">
      <w:pPr>
        <w:tabs>
          <w:tab w:val="left" w:pos="-720"/>
          <w:tab w:val="left" w:pos="1"/>
          <w:tab w:val="left" w:pos="8730"/>
        </w:tabs>
        <w:suppressAutoHyphens/>
        <w:jc w:val="both"/>
        <w:rPr>
          <w:rFonts w:ascii="Arial" w:hAnsi="Arial" w:cs="Arial"/>
          <w:sz w:val="22"/>
          <w:szCs w:val="22"/>
          <w:lang w:val="es-ES"/>
        </w:rPr>
      </w:pPr>
      <w:r>
        <w:rPr>
          <w:rFonts w:ascii="Arial" w:hAnsi="Arial" w:cs="Arial"/>
          <w:b/>
          <w:bCs/>
          <w:sz w:val="22"/>
          <w:szCs w:val="22"/>
          <w:u w:val="single"/>
          <w:lang w:val="es-US"/>
        </w:rPr>
        <w:t>Hemorragia</w:t>
      </w:r>
      <w:r>
        <w:rPr>
          <w:rFonts w:ascii="Arial" w:hAnsi="Arial" w:cs="Arial"/>
          <w:b/>
          <w:bCs/>
          <w:sz w:val="22"/>
          <w:szCs w:val="22"/>
          <w:lang w:val="es-US"/>
        </w:rPr>
        <w:t>:</w:t>
      </w:r>
      <w:r>
        <w:rPr>
          <w:rFonts w:ascii="Arial" w:hAnsi="Arial" w:cs="Arial"/>
          <w:sz w:val="22"/>
          <w:szCs w:val="22"/>
          <w:lang w:val="es-US"/>
        </w:rPr>
        <w:t xml:space="preserve"> </w:t>
      </w:r>
    </w:p>
    <w:p w14:paraId="36CB15FF" w14:textId="04F10A10" w:rsidR="002A5A73" w:rsidRPr="00E20F09" w:rsidRDefault="002A5A73" w:rsidP="002A5A73">
      <w:pPr>
        <w:tabs>
          <w:tab w:val="left" w:pos="-720"/>
          <w:tab w:val="left" w:pos="1"/>
        </w:tabs>
        <w:suppressAutoHyphens/>
        <w:jc w:val="both"/>
        <w:rPr>
          <w:rFonts w:ascii="Arial" w:hAnsi="Arial" w:cs="Arial"/>
          <w:sz w:val="20"/>
          <w:szCs w:val="20"/>
          <w:lang w:val="es-ES"/>
        </w:rPr>
      </w:pPr>
      <w:r>
        <w:rPr>
          <w:rFonts w:ascii="Arial" w:hAnsi="Arial" w:cs="Arial"/>
          <w:sz w:val="20"/>
          <w:szCs w:val="20"/>
          <w:lang w:val="es-US"/>
        </w:rPr>
        <w:t xml:space="preserve">Es posible, aunque no habitual, experimentar un episodio hemorrágico durante o después de la cirugía.  En caso de que ocurra </w:t>
      </w:r>
      <w:r w:rsidRPr="004D29EC">
        <w:rPr>
          <w:rFonts w:ascii="Arial" w:hAnsi="Arial" w:cs="Arial"/>
          <w:sz w:val="20"/>
          <w:szCs w:val="20"/>
          <w:lang w:val="es-US"/>
        </w:rPr>
        <w:t>hemorragia pos</w:t>
      </w:r>
      <w:r w:rsidR="004A665D" w:rsidRPr="004D29EC">
        <w:rPr>
          <w:rFonts w:ascii="Arial" w:hAnsi="Arial" w:cs="Arial"/>
          <w:sz w:val="20"/>
          <w:szCs w:val="20"/>
          <w:lang w:val="es-US"/>
        </w:rPr>
        <w:t>t</w:t>
      </w:r>
      <w:r w:rsidR="007F048A" w:rsidRPr="004D29EC">
        <w:rPr>
          <w:rFonts w:ascii="Arial" w:hAnsi="Arial" w:cs="Arial"/>
          <w:sz w:val="20"/>
          <w:szCs w:val="20"/>
          <w:lang w:val="es-US"/>
        </w:rPr>
        <w:t>-</w:t>
      </w:r>
      <w:r w:rsidRPr="004D29EC">
        <w:rPr>
          <w:rFonts w:ascii="Arial" w:hAnsi="Arial" w:cs="Arial"/>
          <w:sz w:val="20"/>
          <w:szCs w:val="20"/>
          <w:lang w:val="es-US"/>
        </w:rPr>
        <w:t>operatoria, esta puede requerir tratamiento de emergencia para drenar la sangre acumulada o es posible que requiera una transfusión, aunque ese tipo de incidentes es poco común.  Se denomina hematoma a la acumulación de sangre que puede presentarse debajo de su piel tras una cir</w:t>
      </w:r>
      <w:r w:rsidR="00DC3AE0" w:rsidRPr="004D29EC">
        <w:rPr>
          <w:rFonts w:ascii="Arial" w:hAnsi="Arial" w:cs="Arial"/>
          <w:sz w:val="20"/>
          <w:szCs w:val="20"/>
          <w:lang w:val="es-US"/>
        </w:rPr>
        <w:t>ugía.  Aumentar las actividades</w:t>
      </w:r>
      <w:r w:rsidRPr="004D29EC">
        <w:rPr>
          <w:rFonts w:ascii="Arial" w:hAnsi="Arial" w:cs="Arial"/>
          <w:sz w:val="20"/>
          <w:szCs w:val="20"/>
          <w:lang w:val="es-US"/>
        </w:rPr>
        <w:t xml:space="preserve"> </w:t>
      </w:r>
      <w:r w:rsidR="009E286B" w:rsidRPr="004D29EC">
        <w:rPr>
          <w:rFonts w:ascii="Arial" w:hAnsi="Arial" w:cs="Arial"/>
          <w:sz w:val="20"/>
          <w:szCs w:val="20"/>
          <w:lang w:val="es-US"/>
        </w:rPr>
        <w:t xml:space="preserve">al </w:t>
      </w:r>
      <w:r w:rsidRPr="004D29EC">
        <w:rPr>
          <w:rFonts w:ascii="Arial" w:hAnsi="Arial" w:cs="Arial"/>
          <w:sz w:val="20"/>
          <w:szCs w:val="20"/>
          <w:lang w:val="es-US"/>
        </w:rPr>
        <w:t>poco tiempo después de someterse a una cirugía puede incrementar las probabilidades de sufrir una hemorragia y de realizar una cirugía adicional.  Es importante seguir las instrucciones pos</w:t>
      </w:r>
      <w:r w:rsidR="00786F08" w:rsidRPr="004D29EC">
        <w:rPr>
          <w:rFonts w:ascii="Arial" w:hAnsi="Arial" w:cs="Arial"/>
          <w:sz w:val="20"/>
          <w:szCs w:val="20"/>
          <w:lang w:val="es-US"/>
        </w:rPr>
        <w:t>t-</w:t>
      </w:r>
      <w:r w:rsidRPr="004D29EC">
        <w:rPr>
          <w:rFonts w:ascii="Arial" w:hAnsi="Arial" w:cs="Arial"/>
          <w:sz w:val="20"/>
          <w:szCs w:val="20"/>
          <w:lang w:val="es-US"/>
        </w:rPr>
        <w:t>operatorias y limitar el ejercicio y la actividad extenuante durante el período indicado.  Las “hierbas”</w:t>
      </w:r>
      <w:r w:rsidR="00DC3AE0" w:rsidRPr="004D29EC">
        <w:rPr>
          <w:rFonts w:ascii="Arial" w:hAnsi="Arial" w:cs="Arial"/>
          <w:sz w:val="20"/>
          <w:szCs w:val="20"/>
          <w:lang w:val="es-US"/>
        </w:rPr>
        <w:t xml:space="preserve"> y los suplementos alimenticios</w:t>
      </w:r>
      <w:r w:rsidRPr="004D29EC">
        <w:rPr>
          <w:rFonts w:ascii="Arial" w:hAnsi="Arial" w:cs="Arial"/>
          <w:sz w:val="20"/>
          <w:szCs w:val="20"/>
          <w:lang w:val="es-US"/>
        </w:rPr>
        <w:t xml:space="preserve"> </w:t>
      </w:r>
      <w:r w:rsidR="00AD417A" w:rsidRPr="004D29EC">
        <w:rPr>
          <w:rFonts w:ascii="Arial" w:hAnsi="Arial" w:cs="Arial"/>
          <w:sz w:val="20"/>
          <w:szCs w:val="20"/>
          <w:lang w:val="es-US"/>
        </w:rPr>
        <w:t xml:space="preserve">sin receta </w:t>
      </w:r>
      <w:r w:rsidRPr="004D29EC">
        <w:rPr>
          <w:rFonts w:ascii="Arial" w:hAnsi="Arial" w:cs="Arial"/>
          <w:sz w:val="20"/>
          <w:szCs w:val="20"/>
          <w:lang w:val="es-US"/>
        </w:rPr>
        <w:t>pueden</w:t>
      </w:r>
      <w:r>
        <w:rPr>
          <w:rFonts w:ascii="Arial" w:hAnsi="Arial" w:cs="Arial"/>
          <w:sz w:val="20"/>
          <w:szCs w:val="20"/>
          <w:lang w:val="es-US"/>
        </w:rPr>
        <w:t xml:space="preserve"> aumentar el riesgo de hemorragia quirúrgica.  Los hematomas pueden aparecer en cualquier momento en el área operada, por lo general, durante las primeras tres semanas después de la cirugía.  Tal vez necesite una transfusión de sangre.  Si es necesario hacer transfusiones para contrarrestar pérdida de sangre, existe el riesgo de infecciones relacionadas con la sangre tales como la hepatitis y el VIH (sida).  Es posible que su cirujano le suministre medicamentos después de su cirugía para evitar la formación de coágulos.  Los medicamentos que se utilizan para evitar los coágulos en las venas pueden causar hemorragias y disminución de las plaquetas sanguíneas.</w:t>
      </w:r>
    </w:p>
    <w:p w14:paraId="2817A9E9" w14:textId="77777777" w:rsidR="00E41DB9" w:rsidRPr="00E20F09" w:rsidRDefault="00E41DB9" w:rsidP="002A5A73">
      <w:pPr>
        <w:tabs>
          <w:tab w:val="left" w:pos="8730"/>
        </w:tabs>
        <w:jc w:val="both"/>
        <w:rPr>
          <w:rFonts w:ascii="Arial" w:hAnsi="Arial" w:cs="Arial"/>
          <w:b/>
          <w:sz w:val="22"/>
          <w:szCs w:val="22"/>
          <w:u w:val="words"/>
          <w:lang w:val="es-ES"/>
        </w:rPr>
      </w:pPr>
    </w:p>
    <w:p w14:paraId="2EDE140E" w14:textId="77777777" w:rsidR="002A5A73" w:rsidRPr="00E20F09" w:rsidRDefault="002A5A73" w:rsidP="002A5A73">
      <w:pPr>
        <w:tabs>
          <w:tab w:val="left" w:pos="8730"/>
        </w:tabs>
        <w:jc w:val="both"/>
        <w:rPr>
          <w:rFonts w:ascii="Arial" w:hAnsi="Arial" w:cs="Arial"/>
          <w:sz w:val="22"/>
          <w:szCs w:val="22"/>
          <w:lang w:val="es-ES"/>
        </w:rPr>
      </w:pPr>
      <w:r>
        <w:rPr>
          <w:rFonts w:ascii="Arial" w:hAnsi="Arial" w:cs="Arial"/>
          <w:b/>
          <w:bCs/>
          <w:sz w:val="22"/>
          <w:szCs w:val="22"/>
          <w:u w:val="words"/>
          <w:lang w:val="es-US"/>
        </w:rPr>
        <w:t>Infección</w:t>
      </w:r>
      <w:r>
        <w:rPr>
          <w:rFonts w:ascii="Arial" w:hAnsi="Arial" w:cs="Arial"/>
          <w:b/>
          <w:bCs/>
          <w:sz w:val="22"/>
          <w:szCs w:val="22"/>
          <w:lang w:val="es-US"/>
        </w:rPr>
        <w:t>:</w:t>
      </w:r>
      <w:r>
        <w:rPr>
          <w:rFonts w:ascii="Arial" w:hAnsi="Arial" w:cs="Arial"/>
          <w:sz w:val="22"/>
          <w:szCs w:val="22"/>
          <w:lang w:val="es-US"/>
        </w:rPr>
        <w:t xml:space="preserve"> </w:t>
      </w:r>
    </w:p>
    <w:p w14:paraId="18B430B5" w14:textId="64B235C6" w:rsidR="00583DCC" w:rsidRPr="004D29EC" w:rsidRDefault="00583DCC" w:rsidP="00583DCC">
      <w:pPr>
        <w:keepNext/>
        <w:tabs>
          <w:tab w:val="left" w:pos="4320"/>
          <w:tab w:val="left" w:pos="8640"/>
        </w:tabs>
        <w:jc w:val="both"/>
        <w:rPr>
          <w:rFonts w:ascii="Arial" w:hAnsi="Arial" w:cs="Arial"/>
          <w:b/>
          <w:sz w:val="20"/>
          <w:lang w:val="es-ES"/>
        </w:rPr>
      </w:pPr>
      <w:r>
        <w:rPr>
          <w:rFonts w:ascii="Arial" w:hAnsi="Arial" w:cs="Arial"/>
          <w:sz w:val="20"/>
          <w:szCs w:val="20"/>
          <w:lang w:val="es-US"/>
        </w:rPr>
        <w:t xml:space="preserve">Aunque es poco común, puede presentarse una infección después de la cirugía.  Si se presenta alguna infección, tal vez deba recibir tratamiento adicional, lo </w:t>
      </w:r>
      <w:r w:rsidRPr="004D29EC">
        <w:rPr>
          <w:rFonts w:ascii="Arial" w:hAnsi="Arial" w:cs="Arial"/>
          <w:sz w:val="20"/>
          <w:szCs w:val="20"/>
          <w:lang w:val="es-US"/>
        </w:rPr>
        <w:t xml:space="preserve">que incluye antibióticos, hospitalización u otra cirugía.  Es importante decirle a su cirujano sobre cualquier otra infección, como antecedentes de infección por estafilococo </w:t>
      </w:r>
      <w:proofErr w:type="spellStart"/>
      <w:r w:rsidRPr="004D29EC">
        <w:rPr>
          <w:rFonts w:ascii="Arial" w:hAnsi="Arial" w:cs="Arial"/>
          <w:iCs/>
          <w:sz w:val="20"/>
          <w:szCs w:val="20"/>
          <w:lang w:val="es-US"/>
        </w:rPr>
        <w:t>aureus</w:t>
      </w:r>
      <w:proofErr w:type="spellEnd"/>
      <w:r w:rsidRPr="004D29EC">
        <w:rPr>
          <w:rFonts w:ascii="Arial" w:hAnsi="Arial" w:cs="Arial"/>
          <w:sz w:val="20"/>
          <w:szCs w:val="20"/>
          <w:lang w:val="es-US"/>
        </w:rPr>
        <w:t xml:space="preserve"> resistente a la </w:t>
      </w:r>
      <w:proofErr w:type="spellStart"/>
      <w:r w:rsidRPr="004D29EC">
        <w:rPr>
          <w:rFonts w:ascii="Arial" w:hAnsi="Arial" w:cs="Arial"/>
          <w:sz w:val="20"/>
          <w:szCs w:val="20"/>
          <w:lang w:val="es-US"/>
        </w:rPr>
        <w:t>meticilina</w:t>
      </w:r>
      <w:proofErr w:type="spellEnd"/>
      <w:r w:rsidRPr="004D29EC">
        <w:rPr>
          <w:rFonts w:ascii="Arial" w:hAnsi="Arial" w:cs="Arial"/>
          <w:sz w:val="20"/>
          <w:szCs w:val="20"/>
          <w:lang w:val="es-US"/>
        </w:rPr>
        <w:t xml:space="preserve"> (SARM</w:t>
      </w:r>
      <w:r w:rsidR="00850100" w:rsidRPr="004D29EC">
        <w:rPr>
          <w:rFonts w:ascii="Arial" w:hAnsi="Arial" w:cs="Arial"/>
          <w:sz w:val="20"/>
          <w:szCs w:val="20"/>
          <w:lang w:val="es-US"/>
        </w:rPr>
        <w:t xml:space="preserve"> o MRSA</w:t>
      </w:r>
      <w:r w:rsidRPr="004D29EC">
        <w:rPr>
          <w:rFonts w:ascii="Arial" w:hAnsi="Arial" w:cs="Arial"/>
          <w:sz w:val="20"/>
          <w:szCs w:val="20"/>
          <w:lang w:val="es-US"/>
        </w:rPr>
        <w:t>), una herida abier</w:t>
      </w:r>
      <w:r w:rsidR="00DC3AE0" w:rsidRPr="004D29EC">
        <w:rPr>
          <w:rFonts w:ascii="Arial" w:hAnsi="Arial" w:cs="Arial"/>
          <w:sz w:val="20"/>
          <w:szCs w:val="20"/>
          <w:lang w:val="es-US"/>
        </w:rPr>
        <w:t>ta, infecciones respiratorias o</w:t>
      </w:r>
      <w:r w:rsidRPr="004D29EC">
        <w:rPr>
          <w:rFonts w:ascii="Arial" w:hAnsi="Arial" w:cs="Arial"/>
          <w:sz w:val="20"/>
          <w:szCs w:val="20"/>
          <w:lang w:val="es-US"/>
        </w:rPr>
        <w:t xml:space="preserve"> </w:t>
      </w:r>
      <w:r w:rsidR="00C52DF7" w:rsidRPr="004D29EC">
        <w:rPr>
          <w:rFonts w:ascii="Arial" w:hAnsi="Arial" w:cs="Arial"/>
          <w:sz w:val="20"/>
          <w:szCs w:val="20"/>
          <w:lang w:val="es-US"/>
        </w:rPr>
        <w:t>pulmon</w:t>
      </w:r>
      <w:r w:rsidR="005610C0" w:rsidRPr="004D29EC">
        <w:rPr>
          <w:rFonts w:ascii="Arial" w:hAnsi="Arial" w:cs="Arial"/>
          <w:sz w:val="20"/>
          <w:szCs w:val="20"/>
          <w:lang w:val="es-US"/>
        </w:rPr>
        <w:t xml:space="preserve">ía </w:t>
      </w:r>
      <w:r w:rsidR="00DC3AE0" w:rsidRPr="004D29EC">
        <w:rPr>
          <w:rFonts w:ascii="Arial" w:hAnsi="Arial" w:cs="Arial"/>
          <w:sz w:val="20"/>
          <w:szCs w:val="20"/>
          <w:lang w:val="es-US"/>
        </w:rPr>
        <w:t>recientes, uña del pie</w:t>
      </w:r>
      <w:r w:rsidRPr="004D29EC">
        <w:rPr>
          <w:rFonts w:ascii="Arial" w:hAnsi="Arial" w:cs="Arial"/>
          <w:sz w:val="20"/>
          <w:szCs w:val="20"/>
          <w:lang w:val="es-US"/>
        </w:rPr>
        <w:t xml:space="preserve">, </w:t>
      </w:r>
      <w:r w:rsidR="0039549F" w:rsidRPr="004D29EC">
        <w:rPr>
          <w:rFonts w:ascii="Arial" w:hAnsi="Arial" w:cs="Arial"/>
          <w:sz w:val="20"/>
          <w:szCs w:val="20"/>
          <w:lang w:val="es-US"/>
        </w:rPr>
        <w:t xml:space="preserve">enterrada, </w:t>
      </w:r>
      <w:r w:rsidRPr="004D29EC">
        <w:rPr>
          <w:rFonts w:ascii="Arial" w:hAnsi="Arial" w:cs="Arial"/>
          <w:sz w:val="20"/>
          <w:szCs w:val="20"/>
          <w:lang w:val="es-US"/>
        </w:rPr>
        <w:t>picadura de insecto, absceso dental o infección del tracto urinario.  Las infecciones en otras partes del cuerpo pueden ocasionar una infección en el área operada.  Las infecciones pos</w:t>
      </w:r>
      <w:r w:rsidR="0078041B" w:rsidRPr="004D29EC">
        <w:rPr>
          <w:rFonts w:ascii="Arial" w:hAnsi="Arial" w:cs="Arial"/>
          <w:sz w:val="20"/>
          <w:szCs w:val="20"/>
          <w:lang w:val="es-US"/>
        </w:rPr>
        <w:t>t-</w:t>
      </w:r>
      <w:r w:rsidRPr="004D29EC">
        <w:rPr>
          <w:rFonts w:ascii="Arial" w:hAnsi="Arial" w:cs="Arial"/>
          <w:sz w:val="20"/>
          <w:szCs w:val="20"/>
          <w:lang w:val="es-US"/>
        </w:rPr>
        <w:t>operatorias a menudo hacen que la cicatrización sea más lenta y propician una cirugía de revisión.</w:t>
      </w:r>
    </w:p>
    <w:p w14:paraId="53BD5E81" w14:textId="77777777" w:rsidR="002A5A73" w:rsidRPr="004D29EC" w:rsidRDefault="002A5A73" w:rsidP="002A5A73">
      <w:pPr>
        <w:tabs>
          <w:tab w:val="left" w:pos="8730"/>
        </w:tabs>
        <w:jc w:val="both"/>
        <w:rPr>
          <w:rFonts w:ascii="Arial" w:hAnsi="Arial" w:cs="Arial"/>
          <w:sz w:val="20"/>
          <w:szCs w:val="20"/>
          <w:lang w:val="es-ES"/>
        </w:rPr>
      </w:pPr>
    </w:p>
    <w:p w14:paraId="22DF5108" w14:textId="77777777" w:rsidR="002A5A73" w:rsidRPr="00E20F09" w:rsidRDefault="002A5A73" w:rsidP="002A5A73">
      <w:pPr>
        <w:tabs>
          <w:tab w:val="left" w:pos="8730"/>
        </w:tabs>
        <w:jc w:val="both"/>
        <w:rPr>
          <w:rFonts w:ascii="Arial" w:hAnsi="Arial" w:cs="Arial"/>
          <w:sz w:val="22"/>
          <w:szCs w:val="22"/>
          <w:lang w:val="es-ES"/>
        </w:rPr>
      </w:pPr>
      <w:r w:rsidRPr="004D29EC">
        <w:rPr>
          <w:rFonts w:ascii="Arial" w:hAnsi="Arial" w:cs="Arial"/>
          <w:b/>
          <w:bCs/>
          <w:sz w:val="22"/>
          <w:szCs w:val="22"/>
          <w:u w:val="single"/>
          <w:lang w:val="es-US"/>
        </w:rPr>
        <w:t>Cicatrización</w:t>
      </w:r>
      <w:r w:rsidRPr="004D29EC">
        <w:rPr>
          <w:rFonts w:ascii="Arial" w:hAnsi="Arial" w:cs="Arial"/>
          <w:b/>
          <w:bCs/>
          <w:sz w:val="22"/>
          <w:szCs w:val="22"/>
          <w:lang w:val="es-US"/>
        </w:rPr>
        <w:t>:</w:t>
      </w:r>
      <w:r>
        <w:rPr>
          <w:rFonts w:ascii="Arial" w:hAnsi="Arial" w:cs="Arial"/>
          <w:sz w:val="22"/>
          <w:szCs w:val="22"/>
          <w:lang w:val="es-US"/>
        </w:rPr>
        <w:t xml:space="preserve"> </w:t>
      </w:r>
    </w:p>
    <w:p w14:paraId="6C347566" w14:textId="77777777" w:rsidR="002A5A73" w:rsidRPr="00E20F09" w:rsidRDefault="002A5A73" w:rsidP="002A5A73">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Todas las cirugías dejan cicatrices, algunas más visibles que otras.  Aunque se espera una buena cicatrización después de la intervención quirúrgica, pueden presentarse cicatrices anormales en la piel y en los tejidos más profundos.  Las cicatrices pueden ser poco atractivas y de un color distinto al del tono de la piel circundante.  La apariencia de las cicatrices también puede variar dentro de la misma cicatriz.  Las cicatrices pueden ser asimétricas (lucir diferente en el lado derecho y en el lado izquierdo del cuerpo).  Existe la posibilidad de que aparezcan marcas visibles en la piel debido a las suturas.  En algunos casos </w:t>
      </w:r>
      <w:r>
        <w:rPr>
          <w:rFonts w:ascii="Arial" w:hAnsi="Arial" w:cs="Arial"/>
          <w:sz w:val="20"/>
          <w:szCs w:val="20"/>
          <w:lang w:val="es-US"/>
        </w:rPr>
        <w:lastRenderedPageBreak/>
        <w:t>es posible que las cicatrices requieran revisión quirúrgica o tratamiento.</w:t>
      </w:r>
    </w:p>
    <w:p w14:paraId="3388AD8F" w14:textId="77777777" w:rsidR="002A5A73" w:rsidRPr="00E20F09" w:rsidRDefault="002A5A73" w:rsidP="002A5A7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p>
    <w:p w14:paraId="1D77292F" w14:textId="77777777" w:rsidR="002A5A73" w:rsidRPr="00E20F09" w:rsidRDefault="002A5A73" w:rsidP="002A5A7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Dureza</w:t>
      </w:r>
      <w:r>
        <w:rPr>
          <w:rFonts w:ascii="Arial" w:hAnsi="Arial" w:cs="Arial"/>
          <w:b/>
          <w:bCs/>
          <w:sz w:val="22"/>
          <w:szCs w:val="22"/>
          <w:lang w:val="es-US"/>
        </w:rPr>
        <w:t>:</w:t>
      </w:r>
      <w:r>
        <w:rPr>
          <w:rFonts w:ascii="Arial" w:hAnsi="Arial" w:cs="Arial"/>
          <w:sz w:val="22"/>
          <w:szCs w:val="22"/>
          <w:lang w:val="es-US"/>
        </w:rPr>
        <w:t xml:space="preserve"> </w:t>
      </w:r>
    </w:p>
    <w:p w14:paraId="7F73A891" w14:textId="77777777" w:rsidR="002A5A73" w:rsidRPr="00E20F09" w:rsidRDefault="002A5A73" w:rsidP="00896BF9">
      <w:pPr>
        <w:widowControl w:val="0"/>
        <w:autoSpaceDE w:val="0"/>
        <w:autoSpaceDN w:val="0"/>
        <w:adjustRightInd w:val="0"/>
        <w:rPr>
          <w:rFonts w:ascii="Arial" w:hAnsi="Arial" w:cs="Arial"/>
          <w:sz w:val="20"/>
          <w:szCs w:val="20"/>
          <w:lang w:val="es-ES"/>
        </w:rPr>
      </w:pPr>
      <w:r>
        <w:rPr>
          <w:rFonts w:ascii="Arial" w:hAnsi="Arial" w:cs="Arial"/>
          <w:sz w:val="20"/>
          <w:szCs w:val="20"/>
          <w:lang w:val="es-US"/>
        </w:rPr>
        <w:t>Puede presentarse dureza excesiva después de la cirugía debido a la cicatrización interna.  La incidencia de esto no se puede predecir.  Es posible que sea necesario tratamiento adicional, incluso cirugía.</w:t>
      </w:r>
    </w:p>
    <w:p w14:paraId="1316C13C" w14:textId="77777777" w:rsidR="00C62A4D" w:rsidRPr="00E20F09" w:rsidRDefault="00C62A4D" w:rsidP="00C62A4D">
      <w:pPr>
        <w:jc w:val="both"/>
        <w:rPr>
          <w:rFonts w:ascii="Arial" w:hAnsi="Arial" w:cs="Arial"/>
          <w:b/>
          <w:sz w:val="20"/>
          <w:szCs w:val="20"/>
          <w:u w:val="single"/>
          <w:lang w:val="es-ES"/>
        </w:rPr>
      </w:pPr>
    </w:p>
    <w:p w14:paraId="6AFFC654" w14:textId="372F2FB1" w:rsidR="00C62A4D" w:rsidRPr="00E20F09" w:rsidRDefault="00C62A4D" w:rsidP="00C62A4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716872CF" w14:textId="77777777" w:rsidR="00C62A4D" w:rsidRPr="004D29EC" w:rsidRDefault="00C62A4D" w:rsidP="00C62A4D">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Usted sentirá dolor después de su cirugía.  Puede presentarse y persistir dolor de intensidad y duración variable después de la cirugía.  Si usted es una paciente con dolor crónico que recibe atención de seguimiento con un terapeuta del dolor, se le pedirá que vea a este médico antes de la cirugía para que la ayude con el manejo de su trastorno del dolor en el </w:t>
      </w:r>
      <w:r w:rsidRPr="004D29EC">
        <w:rPr>
          <w:rFonts w:ascii="Arial" w:hAnsi="Arial" w:cs="Arial"/>
          <w:sz w:val="20"/>
          <w:szCs w:val="20"/>
          <w:lang w:val="es-US"/>
        </w:rPr>
        <w:t>período pos</w:t>
      </w:r>
      <w:r w:rsidR="00013B5E" w:rsidRPr="004D29EC">
        <w:rPr>
          <w:rFonts w:ascii="Arial" w:hAnsi="Arial" w:cs="Arial"/>
          <w:sz w:val="20"/>
          <w:szCs w:val="20"/>
          <w:lang w:val="es-US"/>
        </w:rPr>
        <w:t>t-</w:t>
      </w:r>
      <w:r w:rsidRPr="004D29EC">
        <w:rPr>
          <w:rFonts w:ascii="Arial" w:hAnsi="Arial" w:cs="Arial"/>
          <w:sz w:val="20"/>
          <w:szCs w:val="20"/>
          <w:lang w:val="es-US"/>
        </w:rPr>
        <w:t xml:space="preserve">operatorio.  Muy raramente puede presentarse un dolor crónico porque los nervios queden atrapados en el tejido </w:t>
      </w:r>
      <w:proofErr w:type="spellStart"/>
      <w:r w:rsidRPr="004D29EC">
        <w:rPr>
          <w:rFonts w:ascii="Arial" w:hAnsi="Arial" w:cs="Arial"/>
          <w:sz w:val="20"/>
          <w:szCs w:val="20"/>
          <w:lang w:val="es-US"/>
        </w:rPr>
        <w:t>cicatrizal</w:t>
      </w:r>
      <w:proofErr w:type="spellEnd"/>
      <w:r w:rsidRPr="004D29EC">
        <w:rPr>
          <w:rFonts w:ascii="Arial" w:hAnsi="Arial" w:cs="Arial"/>
          <w:sz w:val="20"/>
          <w:szCs w:val="20"/>
          <w:lang w:val="es-US"/>
        </w:rPr>
        <w:t xml:space="preserve"> o debido al estiramiento del tejido.</w:t>
      </w:r>
    </w:p>
    <w:p w14:paraId="4F09576D" w14:textId="77777777" w:rsidR="00C62A4D" w:rsidRPr="004D29EC" w:rsidRDefault="00C62A4D" w:rsidP="00C62A4D">
      <w:pPr>
        <w:widowControl w:val="0"/>
        <w:autoSpaceDE w:val="0"/>
        <w:autoSpaceDN w:val="0"/>
        <w:adjustRightInd w:val="0"/>
        <w:jc w:val="both"/>
        <w:rPr>
          <w:rFonts w:ascii="Arial" w:hAnsi="Arial" w:cs="Arial"/>
          <w:sz w:val="20"/>
          <w:szCs w:val="20"/>
          <w:lang w:val="es-ES"/>
        </w:rPr>
      </w:pPr>
    </w:p>
    <w:p w14:paraId="346BBD8D" w14:textId="77777777" w:rsidR="00C62A4D" w:rsidRPr="004D29EC" w:rsidRDefault="00C62A4D" w:rsidP="00C62A4D">
      <w:pPr>
        <w:autoSpaceDE w:val="0"/>
        <w:autoSpaceDN w:val="0"/>
        <w:adjustRightInd w:val="0"/>
        <w:jc w:val="both"/>
        <w:rPr>
          <w:rFonts w:ascii="Arial" w:hAnsi="Arial" w:cs="Arial"/>
          <w:sz w:val="20"/>
          <w:szCs w:val="20"/>
          <w:lang w:val="es-ES"/>
        </w:rPr>
      </w:pPr>
      <w:r w:rsidRPr="004D29EC">
        <w:rPr>
          <w:rFonts w:ascii="Arial" w:hAnsi="Arial" w:cs="Arial"/>
          <w:sz w:val="20"/>
          <w:szCs w:val="20"/>
          <w:lang w:val="es-US"/>
        </w:rPr>
        <w:t xml:space="preserve">Existen terminaciones nerviosas que pueden verse afectadas por las heridas de la cirugía que están cicatrizando.  Aunque puede no haber una lesión importante del nervio, las terminaciones nerviosas pequeñas pueden estar muy activas durante el período de cicatrización, esto produce un área dolorosa o hipersensible debido a las terminaciones sensoriales pequeñas que se relacionan con el tejido </w:t>
      </w:r>
      <w:proofErr w:type="spellStart"/>
      <w:r w:rsidRPr="004D29EC">
        <w:rPr>
          <w:rFonts w:ascii="Arial" w:hAnsi="Arial" w:cs="Arial"/>
          <w:sz w:val="20"/>
          <w:szCs w:val="20"/>
          <w:lang w:val="es-US"/>
        </w:rPr>
        <w:t>cicatrical</w:t>
      </w:r>
      <w:proofErr w:type="spellEnd"/>
      <w:r w:rsidRPr="004D29EC">
        <w:rPr>
          <w:rFonts w:ascii="Arial" w:hAnsi="Arial" w:cs="Arial"/>
          <w:sz w:val="20"/>
          <w:szCs w:val="20"/>
          <w:lang w:val="es-US"/>
        </w:rPr>
        <w:t>.  A menudo, masajes e intervenciones tempranas no quirúrgicas solucionan esto.  Es importante conversar con su cirujano acerca del dolor pos</w:t>
      </w:r>
      <w:r w:rsidR="000F20D2" w:rsidRPr="004D29EC">
        <w:rPr>
          <w:rFonts w:ascii="Arial" w:hAnsi="Arial" w:cs="Arial"/>
          <w:sz w:val="20"/>
          <w:szCs w:val="20"/>
          <w:lang w:val="es-US"/>
        </w:rPr>
        <w:t>t-</w:t>
      </w:r>
      <w:r w:rsidRPr="004D29EC">
        <w:rPr>
          <w:rFonts w:ascii="Arial" w:hAnsi="Arial" w:cs="Arial"/>
          <w:sz w:val="20"/>
          <w:szCs w:val="20"/>
          <w:lang w:val="es-US"/>
        </w:rPr>
        <w:t>operatorio.</w:t>
      </w:r>
    </w:p>
    <w:p w14:paraId="2453929B" w14:textId="77777777" w:rsidR="002A5A73" w:rsidRPr="004D29EC" w:rsidRDefault="002A5A73" w:rsidP="002A5A73">
      <w:pPr>
        <w:jc w:val="both"/>
        <w:rPr>
          <w:rFonts w:ascii="Arial" w:hAnsi="Arial" w:cs="Arial"/>
          <w:b/>
          <w:sz w:val="20"/>
          <w:szCs w:val="20"/>
          <w:u w:val="words"/>
          <w:lang w:val="es-ES"/>
        </w:rPr>
      </w:pPr>
    </w:p>
    <w:p w14:paraId="352C099E" w14:textId="77777777" w:rsidR="002A5A73" w:rsidRPr="004D29EC" w:rsidRDefault="002A5A73" w:rsidP="002A5A73">
      <w:pPr>
        <w:jc w:val="both"/>
        <w:rPr>
          <w:rFonts w:ascii="Arial" w:hAnsi="Arial" w:cs="Arial"/>
          <w:b/>
          <w:sz w:val="22"/>
          <w:szCs w:val="22"/>
          <w:u w:val="words"/>
          <w:lang w:val="es-ES"/>
        </w:rPr>
      </w:pPr>
      <w:r w:rsidRPr="004D29EC">
        <w:rPr>
          <w:rFonts w:ascii="Arial" w:hAnsi="Arial" w:cs="Arial"/>
          <w:b/>
          <w:bCs/>
          <w:sz w:val="22"/>
          <w:szCs w:val="22"/>
          <w:u w:val="words"/>
          <w:lang w:val="es-US"/>
        </w:rPr>
        <w:t>Suturas</w:t>
      </w:r>
      <w:r w:rsidRPr="004D29EC">
        <w:rPr>
          <w:rFonts w:ascii="Arial" w:hAnsi="Arial" w:cs="Arial"/>
          <w:b/>
          <w:bCs/>
          <w:sz w:val="22"/>
          <w:szCs w:val="22"/>
          <w:lang w:val="es-US"/>
        </w:rPr>
        <w:t>:</w:t>
      </w:r>
      <w:r w:rsidRPr="004D29EC">
        <w:rPr>
          <w:rFonts w:ascii="Arial" w:hAnsi="Arial" w:cs="Arial"/>
          <w:sz w:val="22"/>
          <w:szCs w:val="22"/>
          <w:u w:val="words"/>
          <w:lang w:val="es-US"/>
        </w:rPr>
        <w:t xml:space="preserve"> </w:t>
      </w:r>
    </w:p>
    <w:p w14:paraId="7579CCE9" w14:textId="3CECC074" w:rsidR="00162BFD" w:rsidRPr="00E20F09" w:rsidRDefault="002A5A73" w:rsidP="00162BFD">
      <w:pPr>
        <w:jc w:val="both"/>
        <w:rPr>
          <w:rFonts w:ascii="Arial" w:hAnsi="Arial" w:cs="Arial"/>
          <w:b/>
          <w:sz w:val="20"/>
          <w:szCs w:val="20"/>
          <w:u w:val="single"/>
          <w:lang w:val="es-ES"/>
        </w:rPr>
      </w:pPr>
      <w:r w:rsidRPr="004D29EC">
        <w:rPr>
          <w:rFonts w:ascii="Arial" w:hAnsi="Arial" w:cs="Arial"/>
          <w:sz w:val="20"/>
          <w:szCs w:val="20"/>
          <w:lang w:val="es-US"/>
        </w:rPr>
        <w:t xml:space="preserve">La mayoría de las técnicas quirúrgicas utilizan suturas internas.  Tal vez note estas suturas después de </w:t>
      </w:r>
      <w:r w:rsidR="00DC3AE0" w:rsidRPr="004D29EC">
        <w:rPr>
          <w:rFonts w:ascii="Arial" w:hAnsi="Arial" w:cs="Arial"/>
          <w:sz w:val="20"/>
          <w:szCs w:val="20"/>
          <w:lang w:val="es-US"/>
        </w:rPr>
        <w:t>su cirugía.  Las suturas pueden</w:t>
      </w:r>
      <w:r w:rsidRPr="004D29EC">
        <w:rPr>
          <w:rFonts w:ascii="Arial" w:hAnsi="Arial" w:cs="Arial"/>
          <w:sz w:val="20"/>
          <w:szCs w:val="20"/>
          <w:lang w:val="es-US"/>
        </w:rPr>
        <w:t xml:space="preserve"> </w:t>
      </w:r>
      <w:proofErr w:type="spellStart"/>
      <w:r w:rsidR="008913FF" w:rsidRPr="004D29EC">
        <w:rPr>
          <w:rFonts w:ascii="Arial" w:hAnsi="Arial" w:cs="Arial"/>
          <w:sz w:val="20"/>
          <w:szCs w:val="20"/>
          <w:lang w:val="es-US"/>
        </w:rPr>
        <w:t>aperecer</w:t>
      </w:r>
      <w:proofErr w:type="spellEnd"/>
      <w:r w:rsidR="008913FF" w:rsidRPr="004D29EC">
        <w:rPr>
          <w:rFonts w:ascii="Arial" w:hAnsi="Arial" w:cs="Arial"/>
          <w:sz w:val="20"/>
          <w:szCs w:val="20"/>
          <w:lang w:val="es-US"/>
        </w:rPr>
        <w:t xml:space="preserve"> </w:t>
      </w:r>
      <w:r w:rsidRPr="004D29EC">
        <w:rPr>
          <w:rFonts w:ascii="Arial" w:hAnsi="Arial" w:cs="Arial"/>
          <w:sz w:val="20"/>
          <w:szCs w:val="20"/>
          <w:lang w:val="es-US"/>
        </w:rPr>
        <w:t>de forma espontánea a través de la</w:t>
      </w:r>
      <w:r>
        <w:rPr>
          <w:rFonts w:ascii="Arial" w:hAnsi="Arial" w:cs="Arial"/>
          <w:sz w:val="20"/>
          <w:szCs w:val="20"/>
          <w:lang w:val="es-US"/>
        </w:rPr>
        <w:t xml:space="preserve"> piel, volverse visibles o producir una irritación que requiera retirarlas.</w:t>
      </w:r>
      <w:r>
        <w:rPr>
          <w:rFonts w:ascii="Arial" w:hAnsi="Arial" w:cs="Arial"/>
          <w:b/>
          <w:bCs/>
          <w:sz w:val="20"/>
          <w:szCs w:val="20"/>
          <w:u w:val="single"/>
          <w:lang w:val="es-US"/>
        </w:rPr>
        <w:t xml:space="preserve"> </w:t>
      </w:r>
    </w:p>
    <w:p w14:paraId="5CB6F0AB" w14:textId="77777777" w:rsidR="00162BFD" w:rsidRPr="00E20F09" w:rsidRDefault="00162BFD" w:rsidP="00162BFD">
      <w:pPr>
        <w:jc w:val="both"/>
        <w:rPr>
          <w:rFonts w:ascii="Arial" w:hAnsi="Arial" w:cs="Arial"/>
          <w:b/>
          <w:sz w:val="20"/>
          <w:szCs w:val="20"/>
          <w:u w:val="single"/>
          <w:lang w:val="es-ES"/>
        </w:rPr>
      </w:pPr>
    </w:p>
    <w:p w14:paraId="713BAADB" w14:textId="77777777" w:rsidR="00162BFD" w:rsidRPr="00E20F09" w:rsidRDefault="00162BFD" w:rsidP="00162BFD">
      <w:pPr>
        <w:keepNext/>
        <w:jc w:val="both"/>
        <w:rPr>
          <w:rFonts w:ascii="Arial" w:hAnsi="Arial" w:cs="Arial"/>
          <w:sz w:val="22"/>
          <w:szCs w:val="22"/>
          <w:lang w:val="es-ES"/>
        </w:rPr>
      </w:pPr>
      <w:r>
        <w:rPr>
          <w:rFonts w:ascii="Arial" w:hAnsi="Arial" w:cs="Arial"/>
          <w:b/>
          <w:bCs/>
          <w:sz w:val="22"/>
          <w:szCs w:val="22"/>
          <w:u w:val="words"/>
          <w:lang w:val="es-US"/>
        </w:rPr>
        <w:t>Asimetría/deformidad</w:t>
      </w:r>
      <w:r>
        <w:rPr>
          <w:rFonts w:ascii="Arial" w:hAnsi="Arial" w:cs="Arial"/>
          <w:b/>
          <w:bCs/>
          <w:sz w:val="22"/>
          <w:szCs w:val="22"/>
          <w:lang w:val="es-US"/>
        </w:rPr>
        <w:t>:</w:t>
      </w:r>
      <w:r>
        <w:rPr>
          <w:rFonts w:ascii="Arial" w:hAnsi="Arial" w:cs="Arial"/>
          <w:sz w:val="22"/>
          <w:szCs w:val="22"/>
          <w:lang w:val="es-US"/>
        </w:rPr>
        <w:t xml:space="preserve"> </w:t>
      </w:r>
    </w:p>
    <w:p w14:paraId="1916927D" w14:textId="77777777" w:rsidR="002A5A73" w:rsidRPr="00E20F09" w:rsidRDefault="00162BFD" w:rsidP="002A5A73">
      <w:pPr>
        <w:keepLines/>
        <w:jc w:val="both"/>
        <w:rPr>
          <w:rFonts w:ascii="Arial" w:hAnsi="Arial" w:cs="Arial"/>
          <w:sz w:val="20"/>
          <w:szCs w:val="20"/>
          <w:lang w:val="es-ES"/>
        </w:rPr>
      </w:pPr>
      <w:r>
        <w:rPr>
          <w:rFonts w:ascii="Arial" w:hAnsi="Arial" w:cs="Arial"/>
          <w:sz w:val="20"/>
          <w:szCs w:val="20"/>
          <w:lang w:val="es-US"/>
        </w:rPr>
        <w:t>Es posible que la cirugía no dé como resultado una apariencia corporal simétrica.  Factores como tono de la piel, depósitos grasos, prominencia esquelética y tono muscular pueden contribuir a la asimetría normal de las características corporales.  La mayoría de las pacientes tienen diferencias entre el lado derecho y el lado izquierdo del cuerpo antes de que se lleve a cabo la cirugía.   Tal vez sea necesario realizar otra cirugía para intentar reducir cualquier asimetría o deformidad.</w:t>
      </w:r>
    </w:p>
    <w:p w14:paraId="11FE93DD" w14:textId="77777777" w:rsidR="004F1B19" w:rsidRPr="00E20F09" w:rsidRDefault="004F1B19" w:rsidP="002A5A73">
      <w:pPr>
        <w:keepLines/>
        <w:jc w:val="both"/>
        <w:rPr>
          <w:rFonts w:ascii="Arial" w:hAnsi="Arial" w:cs="Arial"/>
          <w:b/>
          <w:sz w:val="20"/>
          <w:szCs w:val="20"/>
          <w:u w:val="single"/>
          <w:lang w:val="es-ES"/>
        </w:rPr>
      </w:pPr>
    </w:p>
    <w:p w14:paraId="6E7B3F94" w14:textId="77777777" w:rsidR="002A5A73" w:rsidRPr="00E20F09" w:rsidRDefault="002A5A73" w:rsidP="002A5A73">
      <w:pPr>
        <w:jc w:val="both"/>
        <w:rPr>
          <w:rFonts w:ascii="Arial" w:hAnsi="Arial" w:cs="Arial"/>
          <w:sz w:val="22"/>
          <w:szCs w:val="22"/>
          <w:lang w:val="es-ES"/>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0942F6BF" w14:textId="77777777" w:rsidR="002A5A73" w:rsidRPr="00E20F09" w:rsidRDefault="002A5A73" w:rsidP="002A5A73">
      <w:pPr>
        <w:jc w:val="both"/>
        <w:rPr>
          <w:rFonts w:ascii="Arial" w:hAnsi="Arial" w:cs="Arial"/>
          <w:sz w:val="20"/>
          <w:szCs w:val="20"/>
          <w:lang w:val="es-ES"/>
        </w:rPr>
      </w:pPr>
      <w:r>
        <w:rPr>
          <w:rFonts w:ascii="Arial" w:hAnsi="Arial" w:cs="Arial"/>
          <w:sz w:val="20"/>
          <w:szCs w:val="20"/>
          <w:lang w:val="es-US"/>
        </w:rPr>
        <w:t>Durante cualquier intervención quirúrgica existe la posibilidad de lesionar estructuras profundas, incluidos nervios, vasos sanguíneos, músculos (debilidad) y órganos como los pulmones (neumotórax) y los intestinos.  La posibilidad de que esto suceda varía según el tipo de procedimiento que se va a realizar.  Las lesiones en las estructuras más profundas pueden ser temporales o permanentes.</w:t>
      </w:r>
    </w:p>
    <w:p w14:paraId="6900B91A" w14:textId="77777777" w:rsidR="002A5A73" w:rsidRPr="00E20F09" w:rsidRDefault="002A5A73" w:rsidP="002A5A7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5BCA11BB" w14:textId="77777777" w:rsidR="002A5A73" w:rsidRPr="004D29EC" w:rsidRDefault="002A5A73" w:rsidP="002A5A73">
      <w:pPr>
        <w:keepNext/>
        <w:tabs>
          <w:tab w:val="left" w:pos="0"/>
        </w:tabs>
        <w:jc w:val="both"/>
        <w:rPr>
          <w:rFonts w:ascii="Arial" w:hAnsi="Arial" w:cs="Arial"/>
          <w:sz w:val="22"/>
          <w:szCs w:val="22"/>
          <w:lang w:val="es-ES"/>
        </w:rPr>
      </w:pPr>
      <w:r w:rsidRPr="004D29EC">
        <w:rPr>
          <w:rFonts w:ascii="Arial" w:hAnsi="Arial" w:cs="Arial"/>
          <w:b/>
          <w:bCs/>
          <w:sz w:val="22"/>
          <w:szCs w:val="22"/>
          <w:u w:val="single"/>
          <w:lang w:val="es-US"/>
        </w:rPr>
        <w:t xml:space="preserve">Necrosis </w:t>
      </w:r>
      <w:r w:rsidR="009F38A9" w:rsidRPr="004D29EC">
        <w:rPr>
          <w:rFonts w:ascii="Arial" w:hAnsi="Arial" w:cs="Arial"/>
          <w:b/>
          <w:bCs/>
          <w:sz w:val="22"/>
          <w:szCs w:val="22"/>
          <w:u w:val="single"/>
          <w:lang w:val="es-US"/>
        </w:rPr>
        <w:t xml:space="preserve">grasa o </w:t>
      </w:r>
      <w:r w:rsidRPr="004D29EC">
        <w:rPr>
          <w:rFonts w:ascii="Arial" w:hAnsi="Arial" w:cs="Arial"/>
          <w:b/>
          <w:bCs/>
          <w:sz w:val="22"/>
          <w:szCs w:val="22"/>
          <w:u w:val="single"/>
          <w:lang w:val="es-US"/>
        </w:rPr>
        <w:t>adiposa</w:t>
      </w:r>
      <w:r w:rsidRPr="004D29EC">
        <w:rPr>
          <w:rFonts w:ascii="Arial" w:hAnsi="Arial" w:cs="Arial"/>
          <w:b/>
          <w:bCs/>
          <w:sz w:val="22"/>
          <w:szCs w:val="22"/>
          <w:lang w:val="es-US"/>
        </w:rPr>
        <w:t>:</w:t>
      </w:r>
      <w:r w:rsidRPr="004D29EC">
        <w:rPr>
          <w:rFonts w:ascii="Arial" w:hAnsi="Arial" w:cs="Arial"/>
          <w:sz w:val="22"/>
          <w:szCs w:val="22"/>
          <w:lang w:val="es-US"/>
        </w:rPr>
        <w:t xml:space="preserve"> </w:t>
      </w:r>
    </w:p>
    <w:p w14:paraId="7217135D" w14:textId="170F52F4" w:rsidR="002A5A73" w:rsidRPr="004D29EC" w:rsidRDefault="002A5A73" w:rsidP="002A5A73">
      <w:pPr>
        <w:tabs>
          <w:tab w:val="left" w:pos="0"/>
        </w:tabs>
        <w:jc w:val="both"/>
        <w:rPr>
          <w:rFonts w:ascii="Arial" w:hAnsi="Arial" w:cs="Arial"/>
          <w:sz w:val="20"/>
          <w:szCs w:val="20"/>
          <w:lang w:val="es-ES"/>
        </w:rPr>
      </w:pPr>
      <w:r w:rsidRPr="004D29EC">
        <w:rPr>
          <w:rFonts w:ascii="Arial" w:hAnsi="Arial" w:cs="Arial"/>
          <w:sz w:val="20"/>
          <w:szCs w:val="20"/>
          <w:lang w:val="es-US"/>
        </w:rPr>
        <w:t xml:space="preserve">El tejido adiposo que se encuentra en lo profundo de la piel podría morir.  Esto puede producir áreas de dureza debajo de la piel.  Puede que sea necesaria una cirugía adicional para remover las áreas con necrosis adiposa.  Existe la posibilidad de que se produzcan irregularidades de </w:t>
      </w:r>
      <w:r w:rsidR="00E43B5B" w:rsidRPr="004D29EC">
        <w:rPr>
          <w:rFonts w:ascii="Arial" w:hAnsi="Arial" w:cs="Arial"/>
          <w:sz w:val="20"/>
          <w:szCs w:val="20"/>
          <w:lang w:val="es-US"/>
        </w:rPr>
        <w:t xml:space="preserve">contorno </w:t>
      </w:r>
      <w:r w:rsidRPr="004D29EC">
        <w:rPr>
          <w:rFonts w:ascii="Arial" w:hAnsi="Arial" w:cs="Arial"/>
          <w:sz w:val="20"/>
          <w:szCs w:val="20"/>
          <w:lang w:val="es-US"/>
        </w:rPr>
        <w:t>en la piel debido a una necrosis adiposa.</w:t>
      </w:r>
    </w:p>
    <w:p w14:paraId="7A4ECE38" w14:textId="77777777" w:rsidR="00162BFD" w:rsidRPr="004D29EC" w:rsidRDefault="00162BFD" w:rsidP="00162BFD">
      <w:pPr>
        <w:jc w:val="both"/>
        <w:rPr>
          <w:rFonts w:ascii="Arial" w:hAnsi="Arial" w:cs="Arial"/>
          <w:b/>
          <w:sz w:val="20"/>
          <w:szCs w:val="20"/>
          <w:u w:val="single"/>
          <w:lang w:val="es-ES"/>
        </w:rPr>
      </w:pPr>
    </w:p>
    <w:p w14:paraId="3C4A28DD" w14:textId="77777777" w:rsidR="00162BFD" w:rsidRPr="004D29EC" w:rsidRDefault="00162BFD" w:rsidP="00162BFD">
      <w:pPr>
        <w:widowControl w:val="0"/>
        <w:jc w:val="both"/>
        <w:rPr>
          <w:rFonts w:ascii="Arial" w:hAnsi="Arial" w:cs="Arial"/>
          <w:b/>
          <w:snapToGrid w:val="0"/>
          <w:sz w:val="22"/>
          <w:szCs w:val="22"/>
          <w:lang w:val="es-ES"/>
        </w:rPr>
      </w:pPr>
      <w:r w:rsidRPr="004D29EC">
        <w:rPr>
          <w:rFonts w:ascii="Arial" w:hAnsi="Arial" w:cs="Arial"/>
          <w:b/>
          <w:bCs/>
          <w:snapToGrid w:val="0"/>
          <w:sz w:val="22"/>
          <w:szCs w:val="22"/>
          <w:u w:val="single"/>
          <w:lang w:val="es-US"/>
        </w:rPr>
        <w:t>Inflamación persistente (linfedema)</w:t>
      </w:r>
      <w:r w:rsidRPr="004D29EC">
        <w:rPr>
          <w:rFonts w:ascii="Arial" w:hAnsi="Arial" w:cs="Arial"/>
          <w:b/>
          <w:bCs/>
          <w:snapToGrid w:val="0"/>
          <w:sz w:val="22"/>
          <w:szCs w:val="22"/>
          <w:lang w:val="es-US"/>
        </w:rPr>
        <w:t xml:space="preserve">: </w:t>
      </w:r>
    </w:p>
    <w:p w14:paraId="040E7D22" w14:textId="77777777" w:rsidR="00583DCC" w:rsidRPr="004D29EC" w:rsidRDefault="00162BFD" w:rsidP="002A5A73">
      <w:pPr>
        <w:jc w:val="both"/>
        <w:rPr>
          <w:rFonts w:ascii="Arial" w:hAnsi="Arial" w:cs="Arial"/>
          <w:snapToGrid w:val="0"/>
          <w:sz w:val="20"/>
          <w:szCs w:val="20"/>
          <w:lang w:val="es-ES"/>
        </w:rPr>
      </w:pPr>
      <w:r w:rsidRPr="004D29EC">
        <w:rPr>
          <w:rFonts w:ascii="Arial" w:hAnsi="Arial" w:cs="Arial"/>
          <w:snapToGrid w:val="0"/>
          <w:sz w:val="20"/>
          <w:szCs w:val="20"/>
          <w:lang w:val="es-US"/>
        </w:rPr>
        <w:t>Puede presentarse una inflamación persistente del tejido suave después de la cirugía y puede volverse permanente.</w:t>
      </w:r>
    </w:p>
    <w:p w14:paraId="3AE32278" w14:textId="77777777" w:rsidR="00054B51" w:rsidRPr="004D29EC" w:rsidRDefault="00054B51" w:rsidP="002A5A7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lang w:val="es-ES"/>
        </w:rPr>
      </w:pPr>
    </w:p>
    <w:p w14:paraId="36AE3A60" w14:textId="77777777" w:rsidR="002A5A73" w:rsidRPr="004D29EC" w:rsidRDefault="002A5A73" w:rsidP="002A5A7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lang w:val="es-ES"/>
        </w:rPr>
      </w:pPr>
      <w:r w:rsidRPr="004D29EC">
        <w:rPr>
          <w:rFonts w:ascii="Arial" w:hAnsi="Arial" w:cs="Arial"/>
          <w:b/>
          <w:bCs/>
          <w:sz w:val="22"/>
          <w:szCs w:val="22"/>
          <w:u w:val="single"/>
          <w:lang w:val="es-US"/>
        </w:rPr>
        <w:t>Anestesia quirúrgica</w:t>
      </w:r>
      <w:r w:rsidRPr="004D29EC">
        <w:rPr>
          <w:rFonts w:ascii="Arial" w:hAnsi="Arial" w:cs="Arial"/>
          <w:b/>
          <w:bCs/>
          <w:sz w:val="22"/>
          <w:szCs w:val="22"/>
          <w:lang w:val="es-US"/>
        </w:rPr>
        <w:t>:</w:t>
      </w:r>
      <w:r w:rsidRPr="004D29EC">
        <w:rPr>
          <w:rFonts w:ascii="Arial" w:hAnsi="Arial" w:cs="Arial"/>
          <w:sz w:val="22"/>
          <w:szCs w:val="22"/>
          <w:lang w:val="es-US"/>
        </w:rPr>
        <w:t xml:space="preserve"> </w:t>
      </w:r>
    </w:p>
    <w:p w14:paraId="5502341D" w14:textId="77777777" w:rsidR="002A5A73" w:rsidRPr="004D29EC" w:rsidRDefault="00075A2E" w:rsidP="002A5A73">
      <w:pPr>
        <w:widowControl w:val="0"/>
        <w:autoSpaceDE w:val="0"/>
        <w:autoSpaceDN w:val="0"/>
        <w:adjustRightInd w:val="0"/>
        <w:jc w:val="both"/>
        <w:rPr>
          <w:rFonts w:ascii="Arial" w:hAnsi="Arial" w:cs="Arial"/>
          <w:sz w:val="20"/>
          <w:szCs w:val="20"/>
          <w:lang w:val="es-ES"/>
        </w:rPr>
      </w:pPr>
      <w:r w:rsidRPr="004D29EC">
        <w:rPr>
          <w:rFonts w:ascii="Arial" w:hAnsi="Arial" w:cs="Arial"/>
          <w:sz w:val="20"/>
          <w:szCs w:val="20"/>
          <w:lang w:val="es-US"/>
        </w:rPr>
        <w:t xml:space="preserve">Tanto la anestesia local como la general implican riesgos.  Existe la posibilidad de sufrir complicaciones y </w:t>
      </w:r>
      <w:r w:rsidRPr="004D29EC">
        <w:rPr>
          <w:rFonts w:ascii="Arial" w:hAnsi="Arial" w:cs="Arial"/>
          <w:sz w:val="20"/>
          <w:szCs w:val="20"/>
          <w:lang w:val="es-US"/>
        </w:rPr>
        <w:lastRenderedPageBreak/>
        <w:t>lesiones, incluso infarto, apoplejía, ceguera, discapacidad y la muerte debido a todos los tipos de anestesia o sedación.</w:t>
      </w:r>
    </w:p>
    <w:p w14:paraId="50962210" w14:textId="77777777" w:rsidR="002A5A73" w:rsidRPr="004D29EC" w:rsidRDefault="002A5A73" w:rsidP="002A5A73">
      <w:pPr>
        <w:tabs>
          <w:tab w:val="left" w:pos="0"/>
        </w:tabs>
        <w:jc w:val="both"/>
        <w:rPr>
          <w:rFonts w:ascii="Arial" w:hAnsi="Arial" w:cs="Arial"/>
          <w:sz w:val="20"/>
          <w:szCs w:val="20"/>
          <w:lang w:val="es-ES"/>
        </w:rPr>
      </w:pPr>
    </w:p>
    <w:p w14:paraId="2AA59E60" w14:textId="77777777" w:rsidR="002A5A73" w:rsidRPr="004D29EC" w:rsidRDefault="002A5A73" w:rsidP="002A5A73">
      <w:pPr>
        <w:jc w:val="both"/>
        <w:rPr>
          <w:rFonts w:ascii="Arial" w:hAnsi="Arial" w:cs="Arial"/>
          <w:sz w:val="22"/>
          <w:szCs w:val="22"/>
          <w:lang w:val="es-ES"/>
        </w:rPr>
      </w:pPr>
      <w:r w:rsidRPr="004D29EC">
        <w:rPr>
          <w:rFonts w:ascii="Arial" w:hAnsi="Arial" w:cs="Arial"/>
          <w:b/>
          <w:bCs/>
          <w:iCs/>
          <w:sz w:val="22"/>
          <w:szCs w:val="22"/>
          <w:u w:val="single"/>
          <w:lang w:val="es-US"/>
        </w:rPr>
        <w:t>Shock</w:t>
      </w:r>
      <w:r w:rsidRPr="004D29EC">
        <w:rPr>
          <w:rFonts w:ascii="Arial" w:hAnsi="Arial" w:cs="Arial"/>
          <w:b/>
          <w:bCs/>
          <w:sz w:val="22"/>
          <w:szCs w:val="22"/>
          <w:lang w:val="es-US"/>
        </w:rPr>
        <w:t>:</w:t>
      </w:r>
      <w:r w:rsidRPr="004D29EC">
        <w:rPr>
          <w:rFonts w:ascii="Arial" w:hAnsi="Arial" w:cs="Arial"/>
          <w:sz w:val="22"/>
          <w:szCs w:val="22"/>
          <w:lang w:val="es-US"/>
        </w:rPr>
        <w:t xml:space="preserve"> </w:t>
      </w:r>
    </w:p>
    <w:p w14:paraId="2EB98532" w14:textId="37712A85" w:rsidR="002A5A73" w:rsidRPr="00E20F09" w:rsidRDefault="002A5A73" w:rsidP="002A5A73">
      <w:pPr>
        <w:jc w:val="both"/>
        <w:rPr>
          <w:rFonts w:ascii="Arial" w:hAnsi="Arial" w:cs="Arial"/>
          <w:sz w:val="20"/>
          <w:szCs w:val="20"/>
          <w:lang w:val="es-ES"/>
        </w:rPr>
      </w:pPr>
      <w:r w:rsidRPr="004D29EC">
        <w:rPr>
          <w:rFonts w:ascii="Arial" w:hAnsi="Arial" w:cs="Arial"/>
          <w:sz w:val="20"/>
          <w:szCs w:val="20"/>
          <w:lang w:val="es-US"/>
        </w:rPr>
        <w:t>En circunstancias poco comunes, una interv</w:t>
      </w:r>
      <w:r w:rsidR="004D29EC">
        <w:rPr>
          <w:rFonts w:ascii="Arial" w:hAnsi="Arial" w:cs="Arial"/>
          <w:sz w:val="20"/>
          <w:szCs w:val="20"/>
          <w:lang w:val="es-US"/>
        </w:rPr>
        <w:t xml:space="preserve">ención quirúrgica puede causar </w:t>
      </w:r>
      <w:r w:rsidR="006C3DA3" w:rsidRPr="004D29EC">
        <w:rPr>
          <w:rFonts w:ascii="Arial" w:hAnsi="Arial" w:cs="Arial"/>
          <w:sz w:val="20"/>
          <w:szCs w:val="20"/>
          <w:lang w:val="es-US"/>
        </w:rPr>
        <w:t xml:space="preserve">traumas </w:t>
      </w:r>
      <w:r w:rsidRPr="004D29EC">
        <w:rPr>
          <w:rFonts w:ascii="Arial" w:hAnsi="Arial" w:cs="Arial"/>
          <w:sz w:val="20"/>
          <w:szCs w:val="20"/>
          <w:lang w:val="es-US"/>
        </w:rPr>
        <w:t>graves, en particular cuando se realizan procedimientos múltiples o extensos.  Aunque las complicaciones gr</w:t>
      </w:r>
      <w:r>
        <w:rPr>
          <w:rFonts w:ascii="Arial" w:hAnsi="Arial" w:cs="Arial"/>
          <w:sz w:val="20"/>
          <w:szCs w:val="20"/>
          <w:lang w:val="es-US"/>
        </w:rPr>
        <w:t xml:space="preserve">aves no son frecuentes, las infecciones o la pérdida excesiva de fluidos pueden causar enfermedades graves e, incluso, la muerte.  Si ocurre un </w:t>
      </w:r>
      <w:r>
        <w:rPr>
          <w:rFonts w:ascii="Arial" w:hAnsi="Arial" w:cs="Arial"/>
          <w:i/>
          <w:iCs/>
          <w:sz w:val="20"/>
          <w:szCs w:val="20"/>
          <w:lang w:val="es-US"/>
        </w:rPr>
        <w:t>shock</w:t>
      </w:r>
      <w:r>
        <w:rPr>
          <w:rFonts w:ascii="Arial" w:hAnsi="Arial" w:cs="Arial"/>
          <w:sz w:val="20"/>
          <w:szCs w:val="20"/>
          <w:lang w:val="es-US"/>
        </w:rPr>
        <w:t xml:space="preserve"> quirúrgico, serán necesarios hospitalización y recibir tratamiento adicional.</w:t>
      </w:r>
    </w:p>
    <w:p w14:paraId="1E378B1C" w14:textId="77777777" w:rsidR="002A5A73" w:rsidRPr="00E20F09" w:rsidRDefault="002A5A73" w:rsidP="002A5A73">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53E070A3" w14:textId="77777777" w:rsidR="002A5A73" w:rsidRPr="00E20F09" w:rsidRDefault="002A5A73" w:rsidP="002A5A73">
      <w:pPr>
        <w:keepNext/>
        <w:keepLines/>
        <w:widowControl w:val="0"/>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Complicaciones cardíacas y pulmonares</w:t>
      </w:r>
      <w:r>
        <w:rPr>
          <w:rFonts w:ascii="Arial" w:hAnsi="Arial" w:cs="Arial"/>
          <w:b/>
          <w:bCs/>
          <w:sz w:val="22"/>
          <w:szCs w:val="22"/>
          <w:lang w:val="es-US"/>
        </w:rPr>
        <w:t>:</w:t>
      </w:r>
      <w:r>
        <w:rPr>
          <w:rFonts w:ascii="Arial" w:hAnsi="Arial" w:cs="Arial"/>
          <w:sz w:val="22"/>
          <w:szCs w:val="22"/>
          <w:lang w:val="es-US"/>
        </w:rPr>
        <w:t xml:space="preserve"> </w:t>
      </w:r>
    </w:p>
    <w:p w14:paraId="644DF148" w14:textId="1755A6A8" w:rsidR="002A5A73" w:rsidRPr="004D29EC" w:rsidRDefault="002A5A73" w:rsidP="002A5A73">
      <w:pPr>
        <w:autoSpaceDE w:val="0"/>
        <w:autoSpaceDN w:val="0"/>
        <w:adjustRightInd w:val="0"/>
        <w:jc w:val="both"/>
        <w:rPr>
          <w:rFonts w:ascii="Arial" w:hAnsi="Arial" w:cs="Arial"/>
          <w:sz w:val="20"/>
          <w:szCs w:val="20"/>
          <w:lang w:val="es-ES"/>
        </w:rPr>
      </w:pPr>
      <w:r>
        <w:rPr>
          <w:rFonts w:ascii="Arial" w:hAnsi="Arial" w:cs="Arial"/>
          <w:sz w:val="20"/>
          <w:szCs w:val="20"/>
          <w:lang w:val="es-US"/>
        </w:rPr>
        <w:t>Pueden presentarse complicaciones pulmonares como consecuencia de los coágulos de sangre (embolia pulmonar), de</w:t>
      </w:r>
      <w:r w:rsidR="00DC3AE0">
        <w:rPr>
          <w:rFonts w:ascii="Arial" w:hAnsi="Arial" w:cs="Arial"/>
          <w:sz w:val="20"/>
          <w:szCs w:val="20"/>
          <w:lang w:val="es-US"/>
        </w:rPr>
        <w:t>pósitos grasos (embolia grasa</w:t>
      </w:r>
      <w:r w:rsidR="00DC3AE0" w:rsidRPr="004D29EC">
        <w:rPr>
          <w:rFonts w:ascii="Arial" w:hAnsi="Arial" w:cs="Arial"/>
          <w:sz w:val="20"/>
          <w:szCs w:val="20"/>
          <w:lang w:val="es-US"/>
        </w:rPr>
        <w:t>),</w:t>
      </w:r>
      <w:r w:rsidRPr="004D29EC">
        <w:rPr>
          <w:rFonts w:ascii="Arial" w:hAnsi="Arial" w:cs="Arial"/>
          <w:sz w:val="20"/>
          <w:szCs w:val="20"/>
          <w:lang w:val="es-US"/>
        </w:rPr>
        <w:t xml:space="preserve"> </w:t>
      </w:r>
      <w:r w:rsidR="003844C0" w:rsidRPr="004D29EC">
        <w:rPr>
          <w:rFonts w:ascii="Arial" w:hAnsi="Arial" w:cs="Arial"/>
          <w:sz w:val="20"/>
          <w:szCs w:val="20"/>
          <w:lang w:val="es-US"/>
        </w:rPr>
        <w:t xml:space="preserve">pulmonía </w:t>
      </w:r>
      <w:r w:rsidRPr="004D29EC">
        <w:rPr>
          <w:rFonts w:ascii="Arial" w:hAnsi="Arial" w:cs="Arial"/>
          <w:sz w:val="20"/>
          <w:szCs w:val="20"/>
          <w:lang w:val="es-US"/>
        </w:rPr>
        <w:t xml:space="preserve">o colapso parcial de los pulmones después de la anestesia general, y en algunos casos, estas pueden poner en riesgo su vida o ser mortales.  La inactividad y otras condiciones pueden aumentar la incidencia de coágulos de sangre que viajen a los pulmones, lo que causa un coágulo mayor y puede ocasionar la muerte.  Es importante conversar con su médico sobre cualquier </w:t>
      </w:r>
      <w:r w:rsidR="00A22337" w:rsidRPr="004D29EC">
        <w:rPr>
          <w:rFonts w:ascii="Arial" w:hAnsi="Arial" w:cs="Arial"/>
          <w:sz w:val="20"/>
          <w:szCs w:val="20"/>
          <w:lang w:val="es-US"/>
        </w:rPr>
        <w:t xml:space="preserve">historial </w:t>
      </w:r>
      <w:r w:rsidRPr="004D29EC">
        <w:rPr>
          <w:rFonts w:ascii="Arial" w:hAnsi="Arial" w:cs="Arial"/>
          <w:sz w:val="20"/>
          <w:szCs w:val="20"/>
          <w:lang w:val="es-US"/>
        </w:rPr>
        <w:t xml:space="preserve">de inflamación en las piernas o coágulos de sangre que puedan propiciar esta condición.  Las complicaciones cardíacas son un riesgo en cualquier cirugía y cualquier anestesia, incluso en pacientes sin síntomas.  </w:t>
      </w:r>
      <w:r w:rsidRPr="004D29EC">
        <w:rPr>
          <w:rFonts w:ascii="Arial" w:hAnsi="Arial" w:cs="Arial"/>
          <w:sz w:val="20"/>
          <w:szCs w:val="20"/>
          <w:u w:val="single"/>
          <w:lang w:val="es-US"/>
        </w:rPr>
        <w:t>Si siente dificultades respiratorias, dolores en el pecho o</w:t>
      </w:r>
      <w:r w:rsidR="00DC3AE0" w:rsidRPr="004D29EC">
        <w:rPr>
          <w:rFonts w:ascii="Arial" w:hAnsi="Arial" w:cs="Arial"/>
          <w:sz w:val="20"/>
          <w:szCs w:val="20"/>
          <w:u w:val="single"/>
          <w:lang w:val="es-US"/>
        </w:rPr>
        <w:t xml:space="preserve"> ritmo cardíaco inusual, busque</w:t>
      </w:r>
      <w:r w:rsidRPr="004D29EC">
        <w:rPr>
          <w:rFonts w:ascii="Arial" w:hAnsi="Arial" w:cs="Arial"/>
          <w:sz w:val="20"/>
          <w:szCs w:val="20"/>
          <w:u w:val="single"/>
          <w:lang w:val="es-US"/>
        </w:rPr>
        <w:t xml:space="preserve"> </w:t>
      </w:r>
      <w:r w:rsidR="004B1613" w:rsidRPr="004D29EC">
        <w:rPr>
          <w:rFonts w:ascii="Arial" w:hAnsi="Arial" w:cs="Arial"/>
          <w:sz w:val="20"/>
          <w:szCs w:val="20"/>
          <w:u w:val="single"/>
          <w:lang w:val="es-US"/>
        </w:rPr>
        <w:t xml:space="preserve">ayuda </w:t>
      </w:r>
      <w:r w:rsidRPr="004D29EC">
        <w:rPr>
          <w:rFonts w:ascii="Arial" w:hAnsi="Arial" w:cs="Arial"/>
          <w:sz w:val="20"/>
          <w:szCs w:val="20"/>
          <w:u w:val="single"/>
          <w:lang w:val="es-US"/>
        </w:rPr>
        <w:t>médica de inmediato.</w:t>
      </w:r>
      <w:r w:rsidRPr="004D29EC">
        <w:rPr>
          <w:rFonts w:ascii="Arial" w:hAnsi="Arial" w:cs="Arial"/>
          <w:sz w:val="20"/>
          <w:szCs w:val="20"/>
          <w:lang w:val="es-US"/>
        </w:rPr>
        <w:t xml:space="preserve">  Si se presenta alguna de estas complicaciones, usted podría requerir hospitalización y tratamiento adicional.  </w:t>
      </w:r>
    </w:p>
    <w:p w14:paraId="1D2E4FB8" w14:textId="77777777" w:rsidR="002A5A73" w:rsidRPr="004D29EC" w:rsidRDefault="002A5A73" w:rsidP="002A5A73">
      <w:pPr>
        <w:keepLines/>
        <w:widowControl w:val="0"/>
        <w:autoSpaceDE w:val="0"/>
        <w:autoSpaceDN w:val="0"/>
        <w:adjustRightInd w:val="0"/>
        <w:jc w:val="both"/>
        <w:rPr>
          <w:rFonts w:ascii="Arial" w:hAnsi="Arial" w:cs="Arial"/>
          <w:sz w:val="20"/>
          <w:szCs w:val="20"/>
          <w:lang w:val="es-ES"/>
        </w:rPr>
      </w:pPr>
    </w:p>
    <w:p w14:paraId="14B5034A" w14:textId="77777777" w:rsidR="002A5A73" w:rsidRPr="004D29EC" w:rsidRDefault="002A5A73" w:rsidP="002A5A73">
      <w:pPr>
        <w:autoSpaceDE w:val="0"/>
        <w:autoSpaceDN w:val="0"/>
        <w:adjustRightInd w:val="0"/>
        <w:jc w:val="both"/>
        <w:rPr>
          <w:rFonts w:ascii="Arial" w:hAnsi="Arial" w:cs="Arial"/>
          <w:b/>
          <w:sz w:val="22"/>
          <w:szCs w:val="22"/>
          <w:lang w:val="es-ES"/>
        </w:rPr>
      </w:pPr>
      <w:r w:rsidRPr="004D29EC">
        <w:rPr>
          <w:rFonts w:ascii="Arial" w:hAnsi="Arial" w:cs="Arial"/>
          <w:b/>
          <w:bCs/>
          <w:sz w:val="22"/>
          <w:szCs w:val="22"/>
          <w:u w:val="single"/>
          <w:lang w:val="es-US"/>
        </w:rPr>
        <w:t>Trombosis venosa (coágulo) y secuelas</w:t>
      </w:r>
      <w:r w:rsidRPr="004D29EC">
        <w:rPr>
          <w:rFonts w:ascii="Arial" w:hAnsi="Arial" w:cs="Arial"/>
          <w:b/>
          <w:bCs/>
          <w:sz w:val="22"/>
          <w:szCs w:val="22"/>
          <w:lang w:val="es-US"/>
        </w:rPr>
        <w:t xml:space="preserve">: </w:t>
      </w:r>
    </w:p>
    <w:p w14:paraId="7F4BDF42" w14:textId="1128C8E5" w:rsidR="002A5A73" w:rsidRPr="00E20F09" w:rsidRDefault="002A5A73" w:rsidP="002A5A73">
      <w:pPr>
        <w:autoSpaceDE w:val="0"/>
        <w:autoSpaceDN w:val="0"/>
        <w:adjustRightInd w:val="0"/>
        <w:jc w:val="both"/>
        <w:rPr>
          <w:rFonts w:ascii="Arial" w:hAnsi="Arial" w:cs="Arial"/>
          <w:sz w:val="20"/>
          <w:szCs w:val="20"/>
          <w:lang w:val="es-ES"/>
        </w:rPr>
      </w:pPr>
      <w:r w:rsidRPr="004D29EC">
        <w:rPr>
          <w:rFonts w:ascii="Arial" w:hAnsi="Arial" w:cs="Arial"/>
          <w:sz w:val="20"/>
          <w:szCs w:val="20"/>
          <w:lang w:val="es-US"/>
        </w:rPr>
        <w:t>Ocasionalmente se desarrollan várices, que parecen cuerdas, en el área del seno o alrededor de las áreas IV, u otras áreas quirúrgicas, y generalmente se curan sin tratamiento médico ni quirúrgico.  Es importante que converse con su cirujano sobre cualquier píldora anticonceptiva que esté tomando.  Ciertas píldoras altas en estrógeno pueden aumentar su ri</w:t>
      </w:r>
      <w:r w:rsidR="00DC3AE0" w:rsidRPr="004D29EC">
        <w:rPr>
          <w:rFonts w:ascii="Arial" w:hAnsi="Arial" w:cs="Arial"/>
          <w:sz w:val="20"/>
          <w:szCs w:val="20"/>
          <w:lang w:val="es-US"/>
        </w:rPr>
        <w:t>esgo de presentar várices.  Los</w:t>
      </w:r>
      <w:r w:rsidRPr="004D29EC">
        <w:rPr>
          <w:rFonts w:ascii="Arial" w:hAnsi="Arial" w:cs="Arial"/>
          <w:sz w:val="20"/>
          <w:szCs w:val="20"/>
          <w:lang w:val="es-US"/>
        </w:rPr>
        <w:t xml:space="preserve"> </w:t>
      </w:r>
      <w:r w:rsidR="008E2DB9" w:rsidRPr="004D29EC">
        <w:rPr>
          <w:rFonts w:ascii="Arial" w:hAnsi="Arial" w:cs="Arial"/>
          <w:sz w:val="20"/>
          <w:szCs w:val="20"/>
          <w:lang w:val="es-US"/>
        </w:rPr>
        <w:t xml:space="preserve">historiales </w:t>
      </w:r>
      <w:r w:rsidRPr="004D29EC">
        <w:rPr>
          <w:rFonts w:ascii="Arial" w:hAnsi="Arial" w:cs="Arial"/>
          <w:sz w:val="20"/>
          <w:szCs w:val="20"/>
          <w:lang w:val="es-US"/>
        </w:rPr>
        <w:t>personales de hemorragias o problemas de coagulación también pueden aumentar su riesgo.  Los coágulos</w:t>
      </w:r>
      <w:r>
        <w:rPr>
          <w:rFonts w:ascii="Arial" w:hAnsi="Arial" w:cs="Arial"/>
          <w:sz w:val="20"/>
          <w:szCs w:val="20"/>
          <w:lang w:val="es-US"/>
        </w:rPr>
        <w:t xml:space="preserve"> que se forman en los vasos sanguíneos más profundos (generalmente en las piernas) pueden causar inflamación de las extremidades o desplazarse al pecho y volverse peligrosos (tal como se describió anteriormente).</w:t>
      </w:r>
    </w:p>
    <w:p w14:paraId="1CC0DBB8" w14:textId="77777777" w:rsidR="002A5A73" w:rsidRPr="00E20F09" w:rsidRDefault="002A5A73" w:rsidP="002A5A73">
      <w:pPr>
        <w:widowControl w:val="0"/>
        <w:autoSpaceDE w:val="0"/>
        <w:autoSpaceDN w:val="0"/>
        <w:adjustRightInd w:val="0"/>
        <w:jc w:val="both"/>
        <w:rPr>
          <w:rFonts w:ascii="Arial" w:hAnsi="Arial" w:cs="Arial"/>
          <w:sz w:val="20"/>
          <w:szCs w:val="20"/>
          <w:lang w:val="es-ES"/>
        </w:rPr>
      </w:pPr>
    </w:p>
    <w:p w14:paraId="2DB9D552" w14:textId="77777777" w:rsidR="002A5A73" w:rsidRPr="00E20F09" w:rsidRDefault="002A5A73" w:rsidP="002A5A73">
      <w:pPr>
        <w:jc w:val="both"/>
        <w:rPr>
          <w:rFonts w:ascii="Arial" w:hAnsi="Arial" w:cs="Arial"/>
          <w:sz w:val="22"/>
          <w:szCs w:val="22"/>
          <w:lang w:val="es-ES"/>
        </w:rPr>
      </w:pPr>
      <w:r>
        <w:rPr>
          <w:rFonts w:ascii="Arial" w:hAnsi="Arial" w:cs="Arial"/>
          <w:b/>
          <w:bCs/>
          <w:sz w:val="22"/>
          <w:szCs w:val="22"/>
          <w:u w:val="single"/>
          <w:lang w:val="es-US"/>
        </w:rPr>
        <w:t>Reacciones alérgicas</w:t>
      </w:r>
      <w:r>
        <w:rPr>
          <w:rFonts w:ascii="Arial" w:hAnsi="Arial" w:cs="Arial"/>
          <w:b/>
          <w:bCs/>
          <w:sz w:val="22"/>
          <w:szCs w:val="22"/>
          <w:lang w:val="es-US"/>
        </w:rPr>
        <w:t>:</w:t>
      </w:r>
      <w:r>
        <w:rPr>
          <w:rFonts w:ascii="Arial" w:hAnsi="Arial" w:cs="Arial"/>
          <w:sz w:val="22"/>
          <w:szCs w:val="22"/>
          <w:lang w:val="es-US"/>
        </w:rPr>
        <w:t xml:space="preserve"> </w:t>
      </w:r>
    </w:p>
    <w:p w14:paraId="4D397C76" w14:textId="77777777" w:rsidR="002A5A73" w:rsidRPr="004D29EC" w:rsidRDefault="002A5A73" w:rsidP="002A5A73">
      <w:pPr>
        <w:jc w:val="both"/>
        <w:rPr>
          <w:rFonts w:ascii="Arial" w:hAnsi="Arial" w:cs="Arial"/>
          <w:sz w:val="20"/>
          <w:szCs w:val="20"/>
          <w:lang w:val="es-ES"/>
        </w:rPr>
      </w:pPr>
      <w:r>
        <w:rPr>
          <w:rFonts w:ascii="Arial" w:hAnsi="Arial" w:cs="Arial"/>
          <w:sz w:val="20"/>
          <w:szCs w:val="20"/>
          <w:lang w:val="es-US"/>
        </w:rPr>
        <w:t xml:space="preserve">En raros casos se ha informado sobre alergias locales a </w:t>
      </w:r>
      <w:r w:rsidRPr="004D29EC">
        <w:rPr>
          <w:rFonts w:ascii="Arial" w:hAnsi="Arial" w:cs="Arial"/>
          <w:sz w:val="20"/>
          <w:szCs w:val="20"/>
          <w:lang w:val="es-US"/>
        </w:rPr>
        <w:t>cintas</w:t>
      </w:r>
      <w:r w:rsidR="006D1E4C" w:rsidRPr="004D29EC">
        <w:rPr>
          <w:rFonts w:ascii="Arial" w:hAnsi="Arial" w:cs="Arial"/>
          <w:sz w:val="20"/>
          <w:szCs w:val="20"/>
          <w:lang w:val="es-US"/>
        </w:rPr>
        <w:t xml:space="preserve"> adhesivas</w:t>
      </w:r>
      <w:r w:rsidRPr="004D29EC">
        <w:rPr>
          <w:rFonts w:ascii="Arial" w:hAnsi="Arial" w:cs="Arial"/>
          <w:sz w:val="20"/>
          <w:szCs w:val="20"/>
          <w:lang w:val="es-US"/>
        </w:rPr>
        <w:t xml:space="preserve">, material de sutura, pegas, productos sanguíneos, preparaciones tópicas o agentes inyectados.  Pueden presentarse reacciones sistémicas graves, lo que incluye </w:t>
      </w:r>
      <w:r w:rsidRPr="004D29EC">
        <w:rPr>
          <w:rFonts w:ascii="Arial" w:hAnsi="Arial" w:cs="Arial"/>
          <w:iCs/>
          <w:sz w:val="20"/>
          <w:szCs w:val="20"/>
          <w:lang w:val="es-US"/>
        </w:rPr>
        <w:t>shock</w:t>
      </w:r>
      <w:r w:rsidRPr="004D29EC">
        <w:rPr>
          <w:rFonts w:ascii="Arial" w:hAnsi="Arial" w:cs="Arial"/>
          <w:sz w:val="20"/>
          <w:szCs w:val="20"/>
          <w:lang w:val="es-US"/>
        </w:rPr>
        <w:t xml:space="preserve"> </w:t>
      </w:r>
      <w:r w:rsidR="00414CA3" w:rsidRPr="004D29EC">
        <w:rPr>
          <w:rFonts w:ascii="Arial" w:hAnsi="Arial" w:cs="Arial"/>
          <w:sz w:val="20"/>
          <w:szCs w:val="20"/>
          <w:lang w:val="es-US"/>
        </w:rPr>
        <w:t>(anafilaxis</w:t>
      </w:r>
      <w:r w:rsidRPr="004D29EC">
        <w:rPr>
          <w:rFonts w:ascii="Arial" w:hAnsi="Arial" w:cs="Arial"/>
          <w:sz w:val="20"/>
          <w:szCs w:val="20"/>
          <w:lang w:val="es-US"/>
        </w:rPr>
        <w:t xml:space="preserve">) en respuesta a los medicamentos utilizados durante la cirugía y los medicamentos recetados.  Las reacciones alérgicas tal vez requieran tratamiento adicional.  Es importante que le notifique a su médico sobre cualquier reacción alérgica previa. </w:t>
      </w:r>
    </w:p>
    <w:p w14:paraId="31689442" w14:textId="77777777" w:rsidR="002A5A73" w:rsidRPr="004D29EC" w:rsidRDefault="002A5A73" w:rsidP="002A5A73">
      <w:pPr>
        <w:jc w:val="both"/>
        <w:rPr>
          <w:rFonts w:ascii="Arial" w:hAnsi="Arial" w:cs="Arial"/>
          <w:sz w:val="20"/>
          <w:szCs w:val="20"/>
          <w:lang w:val="es-ES"/>
        </w:rPr>
      </w:pPr>
    </w:p>
    <w:p w14:paraId="140C7634" w14:textId="77777777" w:rsidR="002A5A73" w:rsidRPr="004D29EC" w:rsidRDefault="002A5A73" w:rsidP="002A5A73">
      <w:pPr>
        <w:jc w:val="both"/>
        <w:rPr>
          <w:rFonts w:ascii="Arial" w:hAnsi="Arial" w:cs="Arial"/>
          <w:b/>
          <w:sz w:val="22"/>
          <w:szCs w:val="22"/>
          <w:u w:val="single"/>
          <w:lang w:val="es-ES"/>
        </w:rPr>
      </w:pPr>
      <w:r w:rsidRPr="004D29EC">
        <w:rPr>
          <w:rFonts w:ascii="Arial" w:hAnsi="Arial" w:cs="Arial"/>
          <w:b/>
          <w:bCs/>
          <w:sz w:val="22"/>
          <w:szCs w:val="22"/>
          <w:u w:val="single"/>
          <w:lang w:val="es-US"/>
        </w:rPr>
        <w:t>Reacciones a los medicamentos</w:t>
      </w:r>
      <w:r w:rsidRPr="004D29EC">
        <w:rPr>
          <w:rFonts w:ascii="Arial" w:hAnsi="Arial" w:cs="Arial"/>
          <w:b/>
          <w:bCs/>
          <w:sz w:val="22"/>
          <w:szCs w:val="22"/>
          <w:lang w:val="es-US"/>
        </w:rPr>
        <w:t>:</w:t>
      </w:r>
    </w:p>
    <w:p w14:paraId="3D1F74A5" w14:textId="7C6C8DAB" w:rsidR="002A5A73" w:rsidRPr="00E20F09" w:rsidRDefault="002A5A73" w:rsidP="002A5A73">
      <w:pPr>
        <w:autoSpaceDE w:val="0"/>
        <w:autoSpaceDN w:val="0"/>
        <w:adjustRightInd w:val="0"/>
        <w:jc w:val="both"/>
        <w:rPr>
          <w:rFonts w:ascii="Arial" w:hAnsi="Arial" w:cs="Arial"/>
          <w:b/>
          <w:sz w:val="20"/>
          <w:szCs w:val="20"/>
          <w:u w:val="single"/>
          <w:lang w:val="es-ES"/>
        </w:rPr>
      </w:pPr>
      <w:r w:rsidRPr="004D29EC">
        <w:rPr>
          <w:rFonts w:ascii="Arial" w:hAnsi="Arial" w:cs="Arial"/>
          <w:color w:val="131313"/>
          <w:sz w:val="20"/>
          <w:szCs w:val="20"/>
          <w:lang w:val="es-US"/>
        </w:rPr>
        <w:t>Puede que aparezcan alergias inesperad</w:t>
      </w:r>
      <w:r w:rsidR="00DC3AE0" w:rsidRPr="004D29EC">
        <w:rPr>
          <w:rFonts w:ascii="Arial" w:hAnsi="Arial" w:cs="Arial"/>
          <w:color w:val="131313"/>
          <w:sz w:val="20"/>
          <w:szCs w:val="20"/>
          <w:lang w:val="es-US"/>
        </w:rPr>
        <w:t>as a los medicamentos, que haya</w:t>
      </w:r>
      <w:r w:rsidRPr="004D29EC">
        <w:rPr>
          <w:rFonts w:ascii="Arial" w:hAnsi="Arial" w:cs="Arial"/>
          <w:color w:val="131313"/>
          <w:sz w:val="20"/>
          <w:szCs w:val="20"/>
          <w:lang w:val="es-US"/>
        </w:rPr>
        <w:t xml:space="preserve"> </w:t>
      </w:r>
      <w:r w:rsidR="00C053D7" w:rsidRPr="004D29EC">
        <w:rPr>
          <w:rFonts w:ascii="Arial" w:hAnsi="Arial" w:cs="Arial"/>
          <w:color w:val="131313"/>
          <w:sz w:val="20"/>
          <w:szCs w:val="20"/>
          <w:lang w:val="es-US"/>
        </w:rPr>
        <w:t xml:space="preserve">una </w:t>
      </w:r>
      <w:r w:rsidR="00DC3AE0" w:rsidRPr="004D29EC">
        <w:rPr>
          <w:rFonts w:ascii="Arial" w:hAnsi="Arial" w:cs="Arial"/>
          <w:color w:val="131313"/>
          <w:sz w:val="20"/>
          <w:szCs w:val="20"/>
          <w:lang w:val="es-US"/>
        </w:rPr>
        <w:t>respuesta</w:t>
      </w:r>
      <w:r w:rsidRPr="004D29EC">
        <w:rPr>
          <w:rFonts w:ascii="Arial" w:hAnsi="Arial" w:cs="Arial"/>
          <w:color w:val="131313"/>
          <w:sz w:val="20"/>
          <w:szCs w:val="20"/>
          <w:lang w:val="es-US"/>
        </w:rPr>
        <w:t xml:space="preserve"> </w:t>
      </w:r>
      <w:r w:rsidR="00F64DAB" w:rsidRPr="004D29EC">
        <w:rPr>
          <w:rFonts w:ascii="Arial" w:hAnsi="Arial" w:cs="Arial"/>
          <w:color w:val="131313"/>
          <w:sz w:val="20"/>
          <w:szCs w:val="20"/>
          <w:lang w:val="es-US"/>
        </w:rPr>
        <w:t xml:space="preserve">inadecuada </w:t>
      </w:r>
      <w:r w:rsidRPr="004D29EC">
        <w:rPr>
          <w:rFonts w:ascii="Arial" w:hAnsi="Arial" w:cs="Arial"/>
          <w:color w:val="131313"/>
          <w:sz w:val="20"/>
          <w:szCs w:val="20"/>
          <w:lang w:val="es-US"/>
        </w:rPr>
        <w:t>a los medicamentos o que se presenten enfermedades ocasionada</w:t>
      </w:r>
      <w:r w:rsidR="00C053D7" w:rsidRPr="004D29EC">
        <w:rPr>
          <w:rFonts w:ascii="Arial" w:hAnsi="Arial" w:cs="Arial"/>
          <w:color w:val="131313"/>
          <w:sz w:val="20"/>
          <w:szCs w:val="20"/>
          <w:lang w:val="es-US"/>
        </w:rPr>
        <w:t>s por el medicamento recetado</w:t>
      </w:r>
      <w:r w:rsidR="00BB2CF2" w:rsidRPr="004D29EC">
        <w:rPr>
          <w:rFonts w:ascii="Arial" w:hAnsi="Arial" w:cs="Arial"/>
          <w:color w:val="131313"/>
          <w:sz w:val="20"/>
          <w:szCs w:val="20"/>
          <w:lang w:val="es-US"/>
        </w:rPr>
        <w:t xml:space="preserve">. </w:t>
      </w:r>
      <w:r w:rsidR="00C053D7" w:rsidRPr="004D29EC">
        <w:rPr>
          <w:rFonts w:ascii="Arial" w:hAnsi="Arial" w:cs="Arial"/>
          <w:color w:val="131313"/>
          <w:sz w:val="20"/>
          <w:szCs w:val="20"/>
          <w:lang w:val="es-US"/>
        </w:rPr>
        <w:t xml:space="preserve"> </w:t>
      </w:r>
      <w:r w:rsidRPr="004D29EC">
        <w:rPr>
          <w:rFonts w:ascii="Arial" w:hAnsi="Arial" w:cs="Arial"/>
          <w:color w:val="131313"/>
          <w:sz w:val="20"/>
          <w:szCs w:val="20"/>
          <w:lang w:val="es-US"/>
        </w:rPr>
        <w:t>Es importante que le informe a su médico sobre cualquier problema que haya tenido con algún medicamento o sobre alergias a medi</w:t>
      </w:r>
      <w:r w:rsidR="00DC3AE0" w:rsidRPr="004D29EC">
        <w:rPr>
          <w:rFonts w:ascii="Arial" w:hAnsi="Arial" w:cs="Arial"/>
          <w:color w:val="131313"/>
          <w:sz w:val="20"/>
          <w:szCs w:val="20"/>
          <w:lang w:val="es-US"/>
        </w:rPr>
        <w:t>camentos, bien sean recetados o</w:t>
      </w:r>
      <w:r w:rsidRPr="004D29EC">
        <w:rPr>
          <w:rFonts w:ascii="Arial" w:hAnsi="Arial" w:cs="Arial"/>
          <w:color w:val="131313"/>
          <w:sz w:val="20"/>
          <w:szCs w:val="20"/>
          <w:lang w:val="es-US"/>
        </w:rPr>
        <w:t xml:space="preserve">, </w:t>
      </w:r>
      <w:r w:rsidR="00754B99" w:rsidRPr="004D29EC">
        <w:rPr>
          <w:rFonts w:ascii="Arial" w:hAnsi="Arial" w:cs="Arial"/>
          <w:color w:val="131313"/>
          <w:sz w:val="20"/>
          <w:szCs w:val="20"/>
          <w:lang w:val="es-US"/>
        </w:rPr>
        <w:t xml:space="preserve">sin receta, </w:t>
      </w:r>
      <w:r w:rsidR="00DC3AE0" w:rsidRPr="004D29EC">
        <w:rPr>
          <w:rFonts w:ascii="Arial" w:hAnsi="Arial" w:cs="Arial"/>
          <w:color w:val="131313"/>
          <w:sz w:val="20"/>
          <w:szCs w:val="20"/>
          <w:lang w:val="es-US"/>
        </w:rPr>
        <w:t>así como</w:t>
      </w:r>
      <w:r w:rsidRPr="004D29EC">
        <w:rPr>
          <w:rFonts w:ascii="Arial" w:hAnsi="Arial" w:cs="Arial"/>
          <w:color w:val="131313"/>
          <w:sz w:val="20"/>
          <w:szCs w:val="20"/>
          <w:lang w:val="es-US"/>
        </w:rPr>
        <w:t xml:space="preserve"> los medicamentos que usted t</w:t>
      </w:r>
      <w:r w:rsidR="00E67399" w:rsidRPr="004D29EC">
        <w:rPr>
          <w:rFonts w:ascii="Arial" w:hAnsi="Arial" w:cs="Arial"/>
          <w:color w:val="131313"/>
          <w:sz w:val="20"/>
          <w:szCs w:val="20"/>
          <w:lang w:val="es-US"/>
        </w:rPr>
        <w:t>oma regularmente.  Proporcione</w:t>
      </w:r>
      <w:r w:rsidRPr="004D29EC">
        <w:rPr>
          <w:rFonts w:ascii="Arial" w:hAnsi="Arial" w:cs="Arial"/>
          <w:color w:val="131313"/>
          <w:sz w:val="20"/>
          <w:szCs w:val="20"/>
          <w:lang w:val="es-US"/>
        </w:rPr>
        <w:t xml:space="preserve"> a su cirujano una lista de los medicamentos y suplementos que está tomando actualmente.</w:t>
      </w:r>
      <w:r>
        <w:rPr>
          <w:rFonts w:ascii="Arial" w:hAnsi="Arial" w:cs="Arial"/>
          <w:color w:val="131313"/>
          <w:sz w:val="20"/>
          <w:szCs w:val="20"/>
          <w:lang w:val="es-US"/>
        </w:rPr>
        <w:t xml:space="preserve"> </w:t>
      </w:r>
    </w:p>
    <w:p w14:paraId="7ACAA9EA" w14:textId="77777777" w:rsidR="002A5A73" w:rsidRPr="00E20F09" w:rsidRDefault="002A5A73" w:rsidP="002A5A73">
      <w:pPr>
        <w:jc w:val="both"/>
        <w:rPr>
          <w:rFonts w:ascii="Arial" w:hAnsi="Arial" w:cs="Arial"/>
          <w:sz w:val="20"/>
          <w:szCs w:val="20"/>
          <w:lang w:val="es-ES"/>
        </w:rPr>
      </w:pPr>
    </w:p>
    <w:p w14:paraId="4BE57D41" w14:textId="77777777" w:rsidR="002A5A73" w:rsidRPr="00E20F09" w:rsidRDefault="002A5A73" w:rsidP="002A5A73">
      <w:pPr>
        <w:jc w:val="both"/>
        <w:rPr>
          <w:rFonts w:ascii="Arial" w:hAnsi="Arial" w:cs="Arial"/>
          <w:sz w:val="22"/>
          <w:szCs w:val="22"/>
          <w:lang w:val="es-ES"/>
        </w:rPr>
      </w:pPr>
      <w:r>
        <w:rPr>
          <w:rFonts w:ascii="Arial" w:hAnsi="Arial" w:cs="Arial"/>
          <w:b/>
          <w:bCs/>
          <w:sz w:val="22"/>
          <w:szCs w:val="22"/>
          <w:u w:val="single"/>
          <w:lang w:val="es-US"/>
        </w:rPr>
        <w:t>Soluciones humectantes quirúrgicas</w:t>
      </w:r>
      <w:r>
        <w:rPr>
          <w:rFonts w:ascii="Arial" w:hAnsi="Arial" w:cs="Arial"/>
          <w:b/>
          <w:bCs/>
          <w:sz w:val="22"/>
          <w:szCs w:val="22"/>
          <w:lang w:val="es-US"/>
        </w:rPr>
        <w:t>:</w:t>
      </w:r>
      <w:r>
        <w:rPr>
          <w:rFonts w:ascii="Arial" w:hAnsi="Arial" w:cs="Arial"/>
          <w:sz w:val="22"/>
          <w:szCs w:val="22"/>
          <w:lang w:val="es-US"/>
        </w:rPr>
        <w:t xml:space="preserve"> </w:t>
      </w:r>
    </w:p>
    <w:p w14:paraId="3E02FB35" w14:textId="77777777" w:rsidR="002A5A73" w:rsidRPr="00E20F09" w:rsidRDefault="002A5A73" w:rsidP="002A5A73">
      <w:pPr>
        <w:jc w:val="both"/>
        <w:rPr>
          <w:rFonts w:ascii="Arial" w:hAnsi="Arial" w:cs="Arial"/>
          <w:sz w:val="20"/>
          <w:szCs w:val="20"/>
          <w:lang w:val="es-ES"/>
        </w:rPr>
      </w:pPr>
      <w:r>
        <w:rPr>
          <w:rFonts w:ascii="Arial" w:hAnsi="Arial" w:cs="Arial"/>
          <w:sz w:val="20"/>
          <w:szCs w:val="20"/>
          <w:lang w:val="es-US"/>
        </w:rPr>
        <w:t>Es posible que grandes cantidades de líquido, que contienen medicamentos diluidos de anestesia local y epinefrina, los cuales se inyectan durante la cirugía en depósitos grasos, contribuyan al exceso de líquidos o causen una reacción sistémica a estos medicamentos.  Es posible que sea necesario tratamiento adicional, lo que incluye la hospitalización.</w:t>
      </w:r>
    </w:p>
    <w:p w14:paraId="136BFCDE" w14:textId="77777777" w:rsidR="00C417F0" w:rsidRPr="00E20F09" w:rsidRDefault="00C417F0" w:rsidP="002A5A73">
      <w:pPr>
        <w:jc w:val="both"/>
        <w:rPr>
          <w:rFonts w:ascii="Arial" w:hAnsi="Arial" w:cs="Arial"/>
          <w:sz w:val="20"/>
          <w:szCs w:val="20"/>
          <w:lang w:val="es-ES"/>
        </w:rPr>
      </w:pPr>
    </w:p>
    <w:p w14:paraId="30D0979B" w14:textId="77777777" w:rsidR="00C417F0" w:rsidRPr="00E20F09" w:rsidRDefault="00C417F0" w:rsidP="00C417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lang w:val="es-ES"/>
        </w:rPr>
      </w:pPr>
      <w:r>
        <w:rPr>
          <w:rFonts w:ascii="Arial" w:hAnsi="Arial" w:cs="Arial"/>
          <w:b/>
          <w:bCs/>
          <w:sz w:val="22"/>
          <w:szCs w:val="22"/>
          <w:u w:val="single"/>
          <w:lang w:val="es-US"/>
        </w:rPr>
        <w:lastRenderedPageBreak/>
        <w:t>Embolia de grasa o de aire</w:t>
      </w:r>
      <w:r>
        <w:rPr>
          <w:rFonts w:ascii="Arial" w:hAnsi="Arial" w:cs="Arial"/>
          <w:b/>
          <w:bCs/>
          <w:sz w:val="22"/>
          <w:szCs w:val="22"/>
          <w:lang w:val="es-US"/>
        </w:rPr>
        <w:t>:</w:t>
      </w:r>
    </w:p>
    <w:p w14:paraId="4D54EFAC" w14:textId="77777777" w:rsidR="00C417F0" w:rsidRPr="00E20F09" w:rsidRDefault="00C417F0" w:rsidP="00C417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En muy pocos casos, partículas de grasa o aire pueden penetrar en el sistema vascular y viajar al corazón, los pulmones o el cerebro.  Esto puede generar complicaciones importantes, incluso la muerte. </w:t>
      </w:r>
    </w:p>
    <w:p w14:paraId="4E7B7592" w14:textId="77777777" w:rsidR="002A5A73" w:rsidRPr="00E20F09" w:rsidRDefault="002A5A73" w:rsidP="002A5A73">
      <w:pPr>
        <w:widowControl w:val="0"/>
        <w:autoSpaceDE w:val="0"/>
        <w:autoSpaceDN w:val="0"/>
        <w:adjustRightInd w:val="0"/>
        <w:jc w:val="both"/>
        <w:rPr>
          <w:rFonts w:ascii="Arial" w:hAnsi="Arial" w:cs="Arial"/>
          <w:sz w:val="20"/>
          <w:szCs w:val="20"/>
          <w:lang w:val="es-ES"/>
        </w:rPr>
      </w:pPr>
    </w:p>
    <w:p w14:paraId="715A44F1" w14:textId="77777777" w:rsidR="002A5A73" w:rsidRPr="00E20F09" w:rsidRDefault="002A5A73" w:rsidP="002A5A73">
      <w:pPr>
        <w:widowControl w:val="0"/>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Resultados insatisfactorios</w:t>
      </w:r>
      <w:r>
        <w:rPr>
          <w:rFonts w:ascii="Arial" w:hAnsi="Arial" w:cs="Arial"/>
          <w:b/>
          <w:bCs/>
          <w:sz w:val="22"/>
          <w:szCs w:val="22"/>
          <w:lang w:val="es-US"/>
        </w:rPr>
        <w:t>:</w:t>
      </w:r>
      <w:r>
        <w:rPr>
          <w:rFonts w:ascii="Arial" w:hAnsi="Arial" w:cs="Arial"/>
          <w:sz w:val="22"/>
          <w:szCs w:val="22"/>
          <w:lang w:val="es-US"/>
        </w:rPr>
        <w:t xml:space="preserve"> </w:t>
      </w:r>
    </w:p>
    <w:p w14:paraId="2F13C8C3" w14:textId="5412A552" w:rsidR="002A5A73" w:rsidRPr="004D29EC" w:rsidRDefault="002A5A73" w:rsidP="002A5A73">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Aunque se esperan buenos resultados, no hay seguridad ni garantía, expresa o implícita, en cuanto a los resultados que se pueden obtener.  El cuerpo no es simétrico; casi todas las personas tienen algún tipo de desigualdad, la cual tal vez no se identifique con anticipación.  Un lado del r</w:t>
      </w:r>
      <w:r w:rsidR="00DC3AE0">
        <w:rPr>
          <w:rFonts w:ascii="Arial" w:hAnsi="Arial" w:cs="Arial"/>
          <w:sz w:val="20"/>
          <w:szCs w:val="20"/>
          <w:lang w:val="es-US"/>
        </w:rPr>
        <w:t>ostro puede ser ligeramente más</w:t>
      </w:r>
      <w:r w:rsidR="00915653">
        <w:rPr>
          <w:rFonts w:ascii="Arial" w:hAnsi="Arial" w:cs="Arial"/>
          <w:sz w:val="20"/>
          <w:szCs w:val="20"/>
          <w:lang w:val="es-US"/>
        </w:rPr>
        <w:t xml:space="preserve"> </w:t>
      </w:r>
      <w:r w:rsidR="00915653" w:rsidRPr="004D29EC">
        <w:rPr>
          <w:rFonts w:ascii="Arial" w:hAnsi="Arial" w:cs="Arial"/>
          <w:sz w:val="20"/>
          <w:szCs w:val="20"/>
          <w:lang w:val="es-US"/>
        </w:rPr>
        <w:t xml:space="preserve">ancho, </w:t>
      </w:r>
      <w:r w:rsidRPr="004D29EC">
        <w:rPr>
          <w:rFonts w:ascii="Arial" w:hAnsi="Arial" w:cs="Arial"/>
          <w:sz w:val="20"/>
          <w:szCs w:val="20"/>
          <w:lang w:val="es-US"/>
        </w:rPr>
        <w:t xml:space="preserve">mientras que el otro puede estar más caído.  Las áreas del pecho y el torso presentan las mismas posibilidades.  Muchos de estos problemas no se pueden corregir por completo con cirugía.  Mientras más realistas sean sus expectativas respecto a los resultados, mejor le parecerán.  Algunas pacientes nunca logran sus metas o resultados esperados, sin que esto sea culpa del cirujano o de la cirugía.  Es posible que se sienta decepcionada con los resultados de la cirugía.   Tras la cirugía, puede ocurrir asimetría, forma y tamaños imprevistos, pérdida de la función, desgarro de la herida, cicatrización deficiente, silueta irregular, deformidad y pérdida de sensibilidad.  El tamaño puede ser incorrecto.   Es posible que se produzca una ubicación o un aspecto insatisfactorio de la cicatriz quirúrgica.  Tal vez sea necesario realizar otra cirugía para mejorar sus resultados.  Los resultados insatisfactorios tal vez NO mejoren con los tratamientos adicionales. </w:t>
      </w:r>
    </w:p>
    <w:p w14:paraId="2509BA62" w14:textId="77777777" w:rsidR="002A5A73" w:rsidRPr="004D29EC" w:rsidRDefault="002A5A73" w:rsidP="002A5A73">
      <w:pPr>
        <w:keepNext/>
        <w:tabs>
          <w:tab w:val="left" w:pos="8190"/>
        </w:tabs>
        <w:jc w:val="both"/>
        <w:outlineLvl w:val="0"/>
        <w:rPr>
          <w:rFonts w:ascii="Arial" w:hAnsi="Arial"/>
          <w:b/>
          <w:sz w:val="22"/>
          <w:u w:val="single"/>
          <w:lang w:val="es-ES"/>
        </w:rPr>
      </w:pPr>
    </w:p>
    <w:p w14:paraId="013FF767" w14:textId="77777777" w:rsidR="00BD1CF7" w:rsidRPr="004D29EC" w:rsidRDefault="002A5A73">
      <w:pPr>
        <w:rPr>
          <w:rFonts w:ascii="Arial" w:hAnsi="Arial"/>
          <w:b/>
          <w:sz w:val="22"/>
          <w:u w:val="single"/>
          <w:lang w:val="es-ES"/>
        </w:rPr>
      </w:pPr>
      <w:r w:rsidRPr="004D29EC">
        <w:rPr>
          <w:rFonts w:ascii="Arial" w:hAnsi="Arial"/>
          <w:b/>
          <w:bCs/>
          <w:sz w:val="22"/>
          <w:u w:val="single"/>
          <w:lang w:val="es-US"/>
        </w:rPr>
        <w:t>ADVERTENCIAS ADICIONALES</w:t>
      </w:r>
    </w:p>
    <w:p w14:paraId="0E02EDEF" w14:textId="77777777" w:rsidR="008446A1" w:rsidRPr="004D29EC" w:rsidRDefault="008446A1" w:rsidP="002A5A73">
      <w:pPr>
        <w:keepNext/>
        <w:tabs>
          <w:tab w:val="left" w:pos="8190"/>
        </w:tabs>
        <w:jc w:val="both"/>
        <w:outlineLvl w:val="0"/>
        <w:rPr>
          <w:rFonts w:ascii="Arial" w:hAnsi="Arial"/>
          <w:b/>
          <w:sz w:val="22"/>
          <w:u w:val="single"/>
          <w:lang w:val="es-ES"/>
        </w:rPr>
      </w:pPr>
    </w:p>
    <w:p w14:paraId="216E9031" w14:textId="77777777" w:rsidR="008446A1" w:rsidRPr="004D29EC" w:rsidRDefault="008446A1" w:rsidP="008446A1">
      <w:pPr>
        <w:keepNext/>
        <w:keepLines/>
        <w:widowControl w:val="0"/>
        <w:tabs>
          <w:tab w:val="num" w:pos="1080"/>
        </w:tabs>
        <w:jc w:val="both"/>
        <w:rPr>
          <w:rFonts w:ascii="Arial" w:hAnsi="Arial" w:cs="Arial"/>
          <w:snapToGrid w:val="0"/>
          <w:sz w:val="22"/>
          <w:szCs w:val="20"/>
          <w:lang w:val="es-ES"/>
        </w:rPr>
      </w:pPr>
      <w:r w:rsidRPr="004D29EC">
        <w:rPr>
          <w:rFonts w:ascii="Arial" w:hAnsi="Arial" w:cs="Arial"/>
          <w:b/>
          <w:bCs/>
          <w:snapToGrid w:val="0"/>
          <w:sz w:val="22"/>
          <w:szCs w:val="20"/>
          <w:u w:val="single"/>
          <w:lang w:val="es-US"/>
        </w:rPr>
        <w:t>Medicamentos y suplementos alimenticios de hierbas</w:t>
      </w:r>
      <w:r w:rsidRPr="004D29EC">
        <w:rPr>
          <w:rFonts w:ascii="Arial" w:hAnsi="Arial" w:cs="Arial"/>
          <w:b/>
          <w:bCs/>
          <w:snapToGrid w:val="0"/>
          <w:sz w:val="22"/>
          <w:szCs w:val="20"/>
          <w:lang w:val="es-US"/>
        </w:rPr>
        <w:t>:</w:t>
      </w:r>
      <w:r w:rsidRPr="004D29EC">
        <w:rPr>
          <w:rFonts w:ascii="Arial" w:hAnsi="Arial" w:cs="Arial"/>
          <w:snapToGrid w:val="0"/>
          <w:sz w:val="22"/>
          <w:szCs w:val="20"/>
          <w:lang w:val="es-US"/>
        </w:rPr>
        <w:t xml:space="preserve"> </w:t>
      </w:r>
    </w:p>
    <w:p w14:paraId="299E66C8" w14:textId="6A5AF6F6" w:rsidR="008446A1" w:rsidRPr="00E20F09" w:rsidRDefault="008446A1" w:rsidP="008446A1">
      <w:pPr>
        <w:widowControl w:val="0"/>
        <w:tabs>
          <w:tab w:val="num" w:pos="1080"/>
        </w:tabs>
        <w:jc w:val="both"/>
        <w:rPr>
          <w:rFonts w:ascii="Arial" w:hAnsi="Arial" w:cs="Arial"/>
          <w:snapToGrid w:val="0"/>
          <w:sz w:val="20"/>
          <w:szCs w:val="20"/>
          <w:lang w:val="es-ES"/>
        </w:rPr>
      </w:pPr>
      <w:r w:rsidRPr="004D29EC">
        <w:rPr>
          <w:rFonts w:ascii="Arial" w:hAnsi="Arial"/>
          <w:snapToGrid w:val="0"/>
          <w:sz w:val="20"/>
          <w:szCs w:val="20"/>
          <w:lang w:val="es-US"/>
        </w:rPr>
        <w:t xml:space="preserve">Existen posibles reacciones adversas que se presentan como </w:t>
      </w:r>
      <w:r w:rsidR="00DC3AE0" w:rsidRPr="004D29EC">
        <w:rPr>
          <w:rFonts w:ascii="Arial" w:hAnsi="Arial"/>
          <w:snapToGrid w:val="0"/>
          <w:sz w:val="20"/>
          <w:szCs w:val="20"/>
          <w:lang w:val="es-US"/>
        </w:rPr>
        <w:t>resultado de tomar medicamentos</w:t>
      </w:r>
      <w:r w:rsidRPr="004D29EC">
        <w:rPr>
          <w:rFonts w:ascii="Arial" w:hAnsi="Arial"/>
          <w:snapToGrid w:val="0"/>
          <w:sz w:val="20"/>
          <w:szCs w:val="20"/>
          <w:lang w:val="es-US"/>
        </w:rPr>
        <w:t xml:space="preserve"> </w:t>
      </w:r>
      <w:r w:rsidR="00921B4C" w:rsidRPr="004D29EC">
        <w:rPr>
          <w:rFonts w:ascii="Arial" w:hAnsi="Arial"/>
          <w:snapToGrid w:val="0"/>
          <w:sz w:val="20"/>
          <w:szCs w:val="20"/>
          <w:lang w:val="es-US"/>
        </w:rPr>
        <w:t>sin receta</w:t>
      </w:r>
      <w:r w:rsidR="00E67399">
        <w:rPr>
          <w:rFonts w:ascii="Arial" w:hAnsi="Arial"/>
          <w:snapToGrid w:val="0"/>
          <w:sz w:val="20"/>
          <w:szCs w:val="20"/>
          <w:lang w:val="es-US"/>
        </w:rPr>
        <w:t>,</w:t>
      </w:r>
      <w:r w:rsidR="00921B4C">
        <w:rPr>
          <w:rFonts w:ascii="Arial" w:hAnsi="Arial"/>
          <w:snapToGrid w:val="0"/>
          <w:sz w:val="20"/>
          <w:szCs w:val="20"/>
          <w:lang w:val="es-US"/>
        </w:rPr>
        <w:t xml:space="preserve"> </w:t>
      </w:r>
      <w:r>
        <w:rPr>
          <w:rFonts w:ascii="Arial" w:hAnsi="Arial"/>
          <w:snapToGrid w:val="0"/>
          <w:sz w:val="20"/>
          <w:szCs w:val="20"/>
          <w:lang w:val="es-US"/>
        </w:rPr>
        <w:t xml:space="preserve">de hierbas o recetados.  La aspirina y los medicamentos que la contienen interfieren en la formación de coágulos de sangre y, por lo tanto, pueden contribuir a que se presenten más problemas de hemorragias.  Si tiene una condición médica (como arritmia cardíaca, endoprótesis vascular cardíaca, vasos sanguíneos obstruidos o coágulos) y está tomando medicamentos tales como </w:t>
      </w:r>
      <w:proofErr w:type="spellStart"/>
      <w:r>
        <w:rPr>
          <w:rFonts w:ascii="Arial" w:hAnsi="Arial"/>
          <w:snapToGrid w:val="0"/>
          <w:sz w:val="20"/>
          <w:szCs w:val="20"/>
          <w:lang w:val="es-US"/>
        </w:rPr>
        <w:t>Plavix</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snapToGrid w:val="0"/>
          <w:sz w:val="20"/>
          <w:szCs w:val="20"/>
          <w:vertAlign w:val="superscript"/>
          <w:lang w:val="es-US"/>
        </w:rPr>
        <w:t>®</w:t>
      </w:r>
      <w:r>
        <w:rPr>
          <w:rFonts w:ascii="Arial" w:hAnsi="Arial"/>
          <w:snapToGrid w:val="0"/>
          <w:sz w:val="20"/>
          <w:szCs w:val="20"/>
          <w:lang w:val="es-US"/>
        </w:rPr>
        <w:t>,</w:t>
      </w:r>
      <w:r>
        <w:rPr>
          <w:rFonts w:ascii="Tahoma" w:hAnsi="Tahoma"/>
          <w:sz w:val="20"/>
          <w:szCs w:val="20"/>
          <w:lang w:val="es-US"/>
        </w:rPr>
        <w:t xml:space="preserve"> </w:t>
      </w:r>
      <w:proofErr w:type="spellStart"/>
      <w:r>
        <w:rPr>
          <w:rFonts w:ascii="Tahoma" w:hAnsi="Tahoma"/>
          <w:sz w:val="20"/>
          <w:szCs w:val="20"/>
          <w:lang w:val="es-US"/>
        </w:rPr>
        <w:t>Effient</w:t>
      </w:r>
      <w:proofErr w:type="spellEnd"/>
      <w:r>
        <w:rPr>
          <w:rFonts w:ascii="Arial" w:hAnsi="Arial"/>
          <w:snapToGrid w:val="0"/>
          <w:sz w:val="20"/>
          <w:szCs w:val="20"/>
          <w:vertAlign w:val="superscript"/>
          <w:lang w:val="es-US"/>
        </w:rPr>
        <w:t>®</w:t>
      </w:r>
      <w:r>
        <w:rPr>
          <w:rFonts w:ascii="Tahoma" w:hAnsi="Tahoma"/>
          <w:sz w:val="20"/>
          <w:szCs w:val="20"/>
          <w:lang w:val="es-US"/>
        </w:rPr>
        <w:t xml:space="preserve"> o </w:t>
      </w:r>
      <w:proofErr w:type="spellStart"/>
      <w:r>
        <w:rPr>
          <w:rFonts w:ascii="Tahoma" w:hAnsi="Tahoma"/>
          <w:sz w:val="20"/>
          <w:szCs w:val="20"/>
          <w:lang w:val="es-US"/>
        </w:rPr>
        <w:t>Pradaxa</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para diluir su </w:t>
      </w:r>
      <w:r w:rsidRPr="004D29EC">
        <w:rPr>
          <w:rFonts w:ascii="Arial" w:hAnsi="Arial"/>
          <w:snapToGrid w:val="0"/>
          <w:sz w:val="20"/>
          <w:szCs w:val="20"/>
          <w:lang w:val="es-US"/>
        </w:rPr>
        <w:t xml:space="preserve">sangre y prevenir los coágulos, converse con su cirujano plástico sobre </w:t>
      </w:r>
      <w:r w:rsidR="00DC3AE0" w:rsidRPr="004D29EC">
        <w:rPr>
          <w:rFonts w:ascii="Arial" w:hAnsi="Arial"/>
          <w:snapToGrid w:val="0"/>
          <w:sz w:val="20"/>
          <w:szCs w:val="20"/>
          <w:lang w:val="es-US"/>
        </w:rPr>
        <w:t>el manejo de estos medicamentos</w:t>
      </w:r>
      <w:r w:rsidRPr="004D29EC">
        <w:rPr>
          <w:rFonts w:ascii="Arial" w:hAnsi="Arial"/>
          <w:snapToGrid w:val="0"/>
          <w:sz w:val="20"/>
          <w:szCs w:val="20"/>
          <w:lang w:val="es-US"/>
        </w:rPr>
        <w:t xml:space="preserve"> </w:t>
      </w:r>
      <w:r w:rsidR="00191FBD" w:rsidRPr="004D29EC">
        <w:rPr>
          <w:rFonts w:ascii="Arial" w:hAnsi="Arial"/>
          <w:snapToGrid w:val="0"/>
          <w:sz w:val="20"/>
          <w:szCs w:val="20"/>
          <w:lang w:val="es-US"/>
        </w:rPr>
        <w:t xml:space="preserve">antes de su </w:t>
      </w:r>
      <w:r w:rsidRPr="004D29EC">
        <w:rPr>
          <w:rFonts w:ascii="Arial" w:hAnsi="Arial"/>
          <w:snapToGrid w:val="0"/>
          <w:sz w:val="20"/>
          <w:szCs w:val="20"/>
          <w:lang w:val="es-US"/>
        </w:rPr>
        <w:t>cirugía</w:t>
      </w:r>
      <w:r>
        <w:rPr>
          <w:rFonts w:ascii="Arial" w:hAnsi="Arial"/>
          <w:snapToGrid w:val="0"/>
          <w:sz w:val="20"/>
          <w:szCs w:val="20"/>
          <w:lang w:val="es-US"/>
        </w:rPr>
        <w:t xml:space="preserve">.  Su cirujano plástico puede optar por coordinar un plan para estos medicamentos con el médico que se los recetó para su condición de salud.  Si le recetaron medicamentos para una condición de salud, no deje de tomarlos sin antes conversar con su cirujano plástico.  Suspender repentinamente estos medicamentos puede ocasionar un infarto, un accidente cerebrovascular o la muerte.  Asegúrese de consultarle a su médico sobre cualquier interacción de medicamentos que pudiese existir con los medicamentos que usted toma actualmente.  Si sufre alguna reacción adversa, deje de tomar los medicamentos inmediatamente y llame a su cirujano plástico para recibir más indicaciones.  Si la reacción es grave, acuda inmediatamente a la sala de emergencias más cercana.  </w:t>
      </w:r>
    </w:p>
    <w:p w14:paraId="3CD9C09D" w14:textId="77777777" w:rsidR="00896BF9" w:rsidRPr="00E20F09" w:rsidRDefault="00896BF9" w:rsidP="008446A1">
      <w:pPr>
        <w:widowControl w:val="0"/>
        <w:tabs>
          <w:tab w:val="num" w:pos="1080"/>
        </w:tabs>
        <w:jc w:val="both"/>
        <w:rPr>
          <w:rFonts w:ascii="Arial" w:hAnsi="Arial" w:cs="Arial"/>
          <w:snapToGrid w:val="0"/>
          <w:sz w:val="20"/>
          <w:szCs w:val="20"/>
          <w:lang w:val="es-ES"/>
        </w:rPr>
      </w:pPr>
    </w:p>
    <w:p w14:paraId="08BF20D7" w14:textId="77777777" w:rsidR="008446A1" w:rsidRPr="00E20F09" w:rsidRDefault="008446A1" w:rsidP="008446A1">
      <w:pPr>
        <w:widowControl w:val="0"/>
        <w:tabs>
          <w:tab w:val="num" w:pos="1080"/>
        </w:tabs>
        <w:jc w:val="both"/>
        <w:rPr>
          <w:rFonts w:ascii="Arial" w:hAnsi="Arial" w:cs="Arial"/>
          <w:snapToGrid w:val="0"/>
          <w:sz w:val="20"/>
          <w:szCs w:val="20"/>
          <w:lang w:val="es-ES"/>
        </w:rPr>
      </w:pPr>
      <w:r>
        <w:rPr>
          <w:rFonts w:ascii="Arial" w:hAnsi="Arial" w:cs="Arial"/>
          <w:snapToGrid w:val="0"/>
          <w:sz w:val="20"/>
          <w:szCs w:val="20"/>
          <w:lang w:val="es-US"/>
        </w:rPr>
        <w:t xml:space="preserve">Cuando tome los medicamentos analgésicos recetados para después de la cirugía, tenga en cuenta que pueden afectar su razonamiento y su coordinación.  No conduzca ni opere equipos complejos, y no tome ninguna decisión importante ni beba nada de alcohol mientras toma estos medicamentos.  Asegúrese de tomar sus medicamentos recetados como se le indicó.  </w:t>
      </w:r>
    </w:p>
    <w:p w14:paraId="275B9327" w14:textId="77777777" w:rsidR="008446A1" w:rsidRPr="00E20F09" w:rsidRDefault="008446A1" w:rsidP="008446A1">
      <w:pPr>
        <w:keepLines/>
        <w:widowControl w:val="0"/>
        <w:tabs>
          <w:tab w:val="num" w:pos="1080"/>
        </w:tabs>
        <w:jc w:val="both"/>
        <w:rPr>
          <w:rFonts w:ascii="Arial" w:hAnsi="Arial" w:cs="Arial"/>
          <w:snapToGrid w:val="0"/>
          <w:sz w:val="20"/>
          <w:szCs w:val="20"/>
          <w:lang w:val="es-ES"/>
        </w:rPr>
      </w:pPr>
    </w:p>
    <w:p w14:paraId="7F28F7BC" w14:textId="77777777" w:rsidR="008446A1" w:rsidRPr="00E20F09" w:rsidRDefault="008446A1" w:rsidP="008446A1">
      <w:pPr>
        <w:autoSpaceDE w:val="0"/>
        <w:autoSpaceDN w:val="0"/>
        <w:adjustRightInd w:val="0"/>
        <w:jc w:val="both"/>
        <w:rPr>
          <w:rFonts w:ascii="Arial" w:hAnsi="Arial" w:cs="Arial"/>
          <w:b/>
          <w:sz w:val="22"/>
          <w:szCs w:val="20"/>
          <w:lang w:val="es-ES"/>
        </w:rPr>
      </w:pPr>
      <w:r>
        <w:rPr>
          <w:rFonts w:ascii="Arial" w:hAnsi="Arial" w:cs="Arial"/>
          <w:b/>
          <w:bCs/>
          <w:sz w:val="22"/>
          <w:szCs w:val="20"/>
          <w:u w:val="single"/>
          <w:lang w:val="es-US"/>
        </w:rPr>
        <w:t>Exposición al sol: directa o en cámaras de bronceado</w:t>
      </w:r>
      <w:r>
        <w:rPr>
          <w:rFonts w:ascii="Arial" w:hAnsi="Arial" w:cs="Arial"/>
          <w:b/>
          <w:bCs/>
          <w:sz w:val="22"/>
          <w:szCs w:val="20"/>
          <w:lang w:val="es-US"/>
        </w:rPr>
        <w:t xml:space="preserve">: </w:t>
      </w:r>
    </w:p>
    <w:p w14:paraId="61B4ECD1" w14:textId="77777777" w:rsidR="008446A1" w:rsidRPr="00E20F09" w:rsidRDefault="008446A1" w:rsidP="008446A1">
      <w:pPr>
        <w:autoSpaceDE w:val="0"/>
        <w:autoSpaceDN w:val="0"/>
        <w:adjustRightInd w:val="0"/>
        <w:jc w:val="both"/>
        <w:rPr>
          <w:rFonts w:ascii="Arial" w:hAnsi="Arial" w:cs="Arial"/>
          <w:sz w:val="20"/>
          <w:szCs w:val="20"/>
          <w:lang w:val="es-ES"/>
        </w:rPr>
      </w:pPr>
      <w:r>
        <w:rPr>
          <w:rFonts w:ascii="Arial" w:hAnsi="Arial" w:cs="Arial"/>
          <w:sz w:val="20"/>
          <w:szCs w:val="20"/>
          <w:lang w:val="es-US"/>
        </w:rPr>
        <w:t>Los efectos del sol son perjudiciales para la piel.  Exponer al sol las áreas tratadas puede producir más cicatrices, cambios de color y cicatrización deficiente.  Las pacientes que se broncean, bien sea al aire libre o en cámaras de bronceado, deben informárselo a su cirujano y retrasar el tratamiento, o evitar broncearse hasta que el cirujano diga que es seguro volver a hacerlo.  El efecto perjudicial de la exposición al sol se presenta incluso con el uso de bloqueador solar o ropa de cobertura.</w:t>
      </w:r>
    </w:p>
    <w:p w14:paraId="74EE0223" w14:textId="77777777" w:rsidR="008446A1" w:rsidRPr="00E20F09" w:rsidRDefault="008446A1" w:rsidP="008446A1">
      <w:pPr>
        <w:autoSpaceDE w:val="0"/>
        <w:autoSpaceDN w:val="0"/>
        <w:adjustRightInd w:val="0"/>
        <w:jc w:val="both"/>
        <w:rPr>
          <w:rFonts w:ascii="Arial" w:hAnsi="Arial" w:cs="Arial"/>
          <w:b/>
          <w:sz w:val="20"/>
          <w:szCs w:val="20"/>
          <w:u w:val="single"/>
          <w:lang w:val="es-ES"/>
        </w:rPr>
      </w:pPr>
    </w:p>
    <w:p w14:paraId="69D4EE5A" w14:textId="77777777" w:rsidR="008446A1" w:rsidRPr="00E20F09" w:rsidRDefault="008446A1" w:rsidP="008446A1">
      <w:pPr>
        <w:keepNext/>
        <w:autoSpaceDE w:val="0"/>
        <w:autoSpaceDN w:val="0"/>
        <w:adjustRightInd w:val="0"/>
        <w:jc w:val="both"/>
        <w:rPr>
          <w:rFonts w:ascii="Arial" w:hAnsi="Arial" w:cs="Arial"/>
          <w:sz w:val="22"/>
          <w:szCs w:val="20"/>
          <w:lang w:val="es-ES"/>
        </w:rPr>
      </w:pPr>
      <w:r>
        <w:rPr>
          <w:rFonts w:ascii="Arial" w:hAnsi="Arial" w:cs="Arial"/>
          <w:b/>
          <w:bCs/>
          <w:sz w:val="22"/>
          <w:szCs w:val="20"/>
          <w:u w:val="single"/>
          <w:lang w:val="es-US"/>
        </w:rPr>
        <w:lastRenderedPageBreak/>
        <w:t>Planes de viaje</w:t>
      </w:r>
      <w:r>
        <w:rPr>
          <w:rFonts w:ascii="Arial" w:hAnsi="Arial" w:cs="Arial"/>
          <w:b/>
          <w:bCs/>
          <w:sz w:val="22"/>
          <w:szCs w:val="20"/>
          <w:lang w:val="es-US"/>
        </w:rPr>
        <w:t>:</w:t>
      </w:r>
      <w:r>
        <w:rPr>
          <w:rFonts w:ascii="Arial" w:hAnsi="Arial" w:cs="Arial"/>
          <w:sz w:val="22"/>
          <w:szCs w:val="20"/>
          <w:lang w:val="es-US"/>
        </w:rPr>
        <w:t xml:space="preserve"> </w:t>
      </w:r>
    </w:p>
    <w:p w14:paraId="28C8D36E" w14:textId="77777777" w:rsidR="00583DCC" w:rsidRPr="00E20F09" w:rsidRDefault="008446A1" w:rsidP="00583DCC">
      <w:pPr>
        <w:autoSpaceDE w:val="0"/>
        <w:autoSpaceDN w:val="0"/>
        <w:adjustRightInd w:val="0"/>
        <w:jc w:val="both"/>
        <w:rPr>
          <w:rFonts w:ascii="Arial" w:hAnsi="Arial" w:cs="Arial"/>
          <w:sz w:val="20"/>
          <w:szCs w:val="20"/>
          <w:lang w:val="es-ES"/>
        </w:rPr>
      </w:pPr>
      <w:r>
        <w:rPr>
          <w:rFonts w:ascii="Arial" w:hAnsi="Arial" w:cs="Arial"/>
          <w:sz w:val="20"/>
          <w:szCs w:val="20"/>
          <w:lang w:val="es-US"/>
        </w:rPr>
        <w:t>Cualquier cirugía conlleva el riesgo de complicaciones que pueden retrasar la cicatrización y su vuelta a la vida cotidiana.  Infórmele al cirujano sobre cualquier plan de viaje, compromisos importantes ya programados o planificados o exigencias de tiempo que sean importantes para usted, de manera que se pueda establecer el momento adecuado para llevar a cabo la cirugía.  No existen garantías de que usted podrá continuar con todas sus actividades en el período esperado.  Espere por lo menos de 10 a 14 días para viajar en avión.  Si realiza un viaje largo, es posible que deba tomar medicamentos para prevenir una trombosis venosa profunda (</w:t>
      </w:r>
      <w:proofErr w:type="spellStart"/>
      <w:r>
        <w:rPr>
          <w:rFonts w:ascii="Arial" w:hAnsi="Arial" w:cs="Arial"/>
          <w:sz w:val="20"/>
          <w:szCs w:val="20"/>
          <w:lang w:val="es-US"/>
        </w:rPr>
        <w:t>deep</w:t>
      </w:r>
      <w:proofErr w:type="spellEnd"/>
      <w:r>
        <w:rPr>
          <w:rFonts w:ascii="Arial" w:hAnsi="Arial" w:cs="Arial"/>
          <w:sz w:val="20"/>
          <w:szCs w:val="20"/>
          <w:lang w:val="es-US"/>
        </w:rPr>
        <w:t xml:space="preserve"> </w:t>
      </w:r>
      <w:proofErr w:type="spellStart"/>
      <w:r>
        <w:rPr>
          <w:rFonts w:ascii="Arial" w:hAnsi="Arial" w:cs="Arial"/>
          <w:sz w:val="20"/>
          <w:szCs w:val="20"/>
          <w:lang w:val="es-US"/>
        </w:rPr>
        <w:t>vein</w:t>
      </w:r>
      <w:proofErr w:type="spellEnd"/>
      <w:r>
        <w:rPr>
          <w:rFonts w:ascii="Arial" w:hAnsi="Arial" w:cs="Arial"/>
          <w:sz w:val="20"/>
          <w:szCs w:val="20"/>
          <w:lang w:val="es-US"/>
        </w:rPr>
        <w:t xml:space="preserve"> </w:t>
      </w:r>
      <w:proofErr w:type="spellStart"/>
      <w:r>
        <w:rPr>
          <w:rFonts w:ascii="Arial" w:hAnsi="Arial" w:cs="Arial"/>
          <w:sz w:val="20"/>
          <w:szCs w:val="20"/>
          <w:lang w:val="es-US"/>
        </w:rPr>
        <w:t>thrombosis</w:t>
      </w:r>
      <w:proofErr w:type="spellEnd"/>
      <w:r>
        <w:rPr>
          <w:rFonts w:ascii="Arial" w:hAnsi="Arial" w:cs="Arial"/>
          <w:sz w:val="20"/>
          <w:szCs w:val="20"/>
          <w:lang w:val="es-US"/>
        </w:rPr>
        <w:t>, DVT) o una embolia pulmonar (</w:t>
      </w:r>
      <w:proofErr w:type="spellStart"/>
      <w:r>
        <w:rPr>
          <w:rFonts w:ascii="Arial" w:hAnsi="Arial" w:cs="Arial"/>
          <w:sz w:val="20"/>
          <w:szCs w:val="20"/>
          <w:lang w:val="es-US"/>
        </w:rPr>
        <w:t>pulmonary</w:t>
      </w:r>
      <w:proofErr w:type="spellEnd"/>
      <w:r>
        <w:rPr>
          <w:rFonts w:ascii="Arial" w:hAnsi="Arial" w:cs="Arial"/>
          <w:sz w:val="20"/>
          <w:szCs w:val="20"/>
          <w:lang w:val="es-US"/>
        </w:rPr>
        <w:t xml:space="preserve"> </w:t>
      </w:r>
      <w:proofErr w:type="spellStart"/>
      <w:r>
        <w:rPr>
          <w:rFonts w:ascii="Arial" w:hAnsi="Arial" w:cs="Arial"/>
          <w:sz w:val="20"/>
          <w:szCs w:val="20"/>
          <w:lang w:val="es-US"/>
        </w:rPr>
        <w:t>embolism</w:t>
      </w:r>
      <w:proofErr w:type="spellEnd"/>
      <w:r>
        <w:rPr>
          <w:rFonts w:ascii="Arial" w:hAnsi="Arial" w:cs="Arial"/>
          <w:sz w:val="20"/>
          <w:szCs w:val="20"/>
          <w:lang w:val="es-US"/>
        </w:rPr>
        <w:t>, PE) en el período pos</w:t>
      </w:r>
      <w:r w:rsidR="00A17C45">
        <w:rPr>
          <w:rFonts w:ascii="Arial" w:hAnsi="Arial" w:cs="Arial"/>
          <w:sz w:val="20"/>
          <w:szCs w:val="20"/>
          <w:lang w:val="es-US"/>
        </w:rPr>
        <w:t>t-</w:t>
      </w:r>
      <w:r>
        <w:rPr>
          <w:rFonts w:ascii="Arial" w:hAnsi="Arial" w:cs="Arial"/>
          <w:sz w:val="20"/>
          <w:szCs w:val="20"/>
          <w:lang w:val="es-US"/>
        </w:rPr>
        <w:t>operatorio inmediato.</w:t>
      </w:r>
    </w:p>
    <w:p w14:paraId="3B63E98B" w14:textId="77777777" w:rsidR="008446A1" w:rsidRPr="00E20F09" w:rsidRDefault="008446A1" w:rsidP="008446A1">
      <w:pPr>
        <w:keepLines/>
        <w:widowControl w:val="0"/>
        <w:tabs>
          <w:tab w:val="num" w:pos="1080"/>
        </w:tabs>
        <w:jc w:val="both"/>
        <w:rPr>
          <w:rFonts w:ascii="Arial" w:hAnsi="Arial" w:cs="Arial"/>
          <w:snapToGrid w:val="0"/>
          <w:sz w:val="20"/>
          <w:szCs w:val="20"/>
          <w:lang w:val="es-ES"/>
        </w:rPr>
      </w:pPr>
    </w:p>
    <w:p w14:paraId="03035763" w14:textId="77777777" w:rsidR="008446A1" w:rsidRPr="00E20F09" w:rsidRDefault="008446A1" w:rsidP="008446A1">
      <w:pPr>
        <w:jc w:val="both"/>
        <w:rPr>
          <w:rFonts w:ascii="Arial" w:hAnsi="Arial" w:cs="Arial"/>
          <w:sz w:val="22"/>
          <w:szCs w:val="20"/>
          <w:lang w:val="es-ES"/>
        </w:rPr>
      </w:pPr>
      <w:r>
        <w:rPr>
          <w:rFonts w:ascii="Arial" w:hAnsi="Arial" w:cs="Arial"/>
          <w:b/>
          <w:bCs/>
          <w:sz w:val="22"/>
          <w:szCs w:val="20"/>
          <w:u w:val="single"/>
          <w:lang w:val="es-US"/>
        </w:rPr>
        <w:t>Resultados a largo plazo</w:t>
      </w:r>
      <w:r>
        <w:rPr>
          <w:rFonts w:ascii="Arial" w:hAnsi="Arial" w:cs="Arial"/>
          <w:b/>
          <w:bCs/>
          <w:sz w:val="22"/>
          <w:szCs w:val="20"/>
          <w:lang w:val="es-US"/>
        </w:rPr>
        <w:t>:</w:t>
      </w:r>
      <w:r>
        <w:rPr>
          <w:rFonts w:ascii="Arial" w:hAnsi="Arial" w:cs="Arial"/>
          <w:sz w:val="22"/>
          <w:szCs w:val="20"/>
          <w:lang w:val="es-US"/>
        </w:rPr>
        <w:t xml:space="preserve"> </w:t>
      </w:r>
    </w:p>
    <w:p w14:paraId="323C14EE" w14:textId="77777777" w:rsidR="008446A1" w:rsidRPr="00E20F09" w:rsidRDefault="008446A1" w:rsidP="008446A1">
      <w:pPr>
        <w:jc w:val="both"/>
        <w:rPr>
          <w:rFonts w:ascii="Arial" w:hAnsi="Arial" w:cs="Arial"/>
          <w:sz w:val="20"/>
          <w:szCs w:val="20"/>
          <w:lang w:val="es-ES"/>
        </w:rPr>
      </w:pPr>
      <w:r>
        <w:rPr>
          <w:rFonts w:ascii="Arial" w:hAnsi="Arial" w:cs="Arial"/>
          <w:sz w:val="20"/>
          <w:szCs w:val="20"/>
          <w:lang w:val="es-US"/>
        </w:rPr>
        <w:t xml:space="preserve">Pueden presentarse alteraciones posteriores en su apariencia corporal como resultado de envejecimiento, exposición al sol, pérdida de peso, aumento de peso, embarazo, menopausia u otras circunstancias que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estén relacionadas con su cirugía. </w:t>
      </w:r>
    </w:p>
    <w:p w14:paraId="45FBCF7F" w14:textId="77777777" w:rsidR="004F1B19" w:rsidRPr="00E20F09" w:rsidRDefault="004F1B19" w:rsidP="008446A1">
      <w:pPr>
        <w:jc w:val="both"/>
        <w:rPr>
          <w:rFonts w:ascii="Arial" w:hAnsi="Arial" w:cs="Arial"/>
          <w:sz w:val="20"/>
          <w:szCs w:val="20"/>
          <w:lang w:val="es-ES"/>
        </w:rPr>
      </w:pPr>
    </w:p>
    <w:p w14:paraId="68540E3B" w14:textId="77777777" w:rsidR="008446A1" w:rsidRPr="00E20F09" w:rsidRDefault="008446A1" w:rsidP="008446A1">
      <w:pPr>
        <w:tabs>
          <w:tab w:val="left" w:pos="-720"/>
        </w:tabs>
        <w:suppressAutoHyphens/>
        <w:jc w:val="both"/>
        <w:rPr>
          <w:rFonts w:ascii="Arial" w:hAnsi="Arial" w:cs="Arial"/>
          <w:sz w:val="22"/>
          <w:szCs w:val="20"/>
          <w:lang w:val="es-ES"/>
        </w:rPr>
      </w:pPr>
      <w:r>
        <w:rPr>
          <w:rFonts w:ascii="Arial" w:hAnsi="Arial" w:cs="Arial"/>
          <w:b/>
          <w:bCs/>
          <w:sz w:val="22"/>
          <w:szCs w:val="20"/>
          <w:u w:val="single"/>
          <w:lang w:val="es-US"/>
        </w:rPr>
        <w:t xml:space="preserve">Procedimientos con </w:t>
      </w:r>
      <w:r w:rsidRPr="00E67399">
        <w:rPr>
          <w:rFonts w:ascii="Arial" w:hAnsi="Arial" w:cs="Arial"/>
          <w:b/>
          <w:bCs/>
          <w:i/>
          <w:iCs/>
          <w:sz w:val="22"/>
          <w:szCs w:val="20"/>
          <w:u w:val="single"/>
          <w:lang w:val="es-US"/>
        </w:rPr>
        <w:t>piercings</w:t>
      </w:r>
      <w:r>
        <w:rPr>
          <w:rFonts w:ascii="Arial" w:hAnsi="Arial" w:cs="Arial"/>
          <w:b/>
          <w:bCs/>
          <w:sz w:val="22"/>
          <w:szCs w:val="20"/>
          <w:u w:val="single"/>
          <w:lang w:val="es-US"/>
        </w:rPr>
        <w:t xml:space="preserve"> corporales</w:t>
      </w:r>
      <w:r>
        <w:rPr>
          <w:rFonts w:ascii="Arial" w:hAnsi="Arial" w:cs="Arial"/>
          <w:b/>
          <w:bCs/>
          <w:sz w:val="22"/>
          <w:szCs w:val="20"/>
          <w:lang w:val="es-US"/>
        </w:rPr>
        <w:t>:</w:t>
      </w:r>
      <w:r>
        <w:rPr>
          <w:rFonts w:ascii="Arial" w:hAnsi="Arial" w:cs="Arial"/>
          <w:sz w:val="22"/>
          <w:szCs w:val="20"/>
          <w:lang w:val="es-US"/>
        </w:rPr>
        <w:t xml:space="preserve"> </w:t>
      </w:r>
    </w:p>
    <w:p w14:paraId="7BB2D821" w14:textId="0FBE88B1" w:rsidR="008446A1" w:rsidRPr="00E20F09" w:rsidRDefault="008446A1" w:rsidP="008446A1">
      <w:pPr>
        <w:tabs>
          <w:tab w:val="left" w:pos="-720"/>
        </w:tabs>
        <w:suppressAutoHyphens/>
        <w:jc w:val="both"/>
        <w:rPr>
          <w:rFonts w:ascii="Arial" w:hAnsi="Arial" w:cs="Arial"/>
          <w:sz w:val="20"/>
          <w:szCs w:val="20"/>
          <w:lang w:val="es-ES"/>
        </w:rPr>
      </w:pPr>
      <w:r>
        <w:rPr>
          <w:rFonts w:ascii="Arial" w:hAnsi="Arial" w:cs="Arial"/>
          <w:sz w:val="20"/>
          <w:szCs w:val="20"/>
          <w:lang w:val="es-US"/>
        </w:rPr>
        <w:t xml:space="preserve">Se </w:t>
      </w:r>
      <w:proofErr w:type="gramStart"/>
      <w:r>
        <w:rPr>
          <w:rFonts w:ascii="Arial" w:hAnsi="Arial" w:cs="Arial"/>
          <w:sz w:val="20"/>
          <w:szCs w:val="20"/>
          <w:lang w:val="es-US"/>
        </w:rPr>
        <w:t>le</w:t>
      </w:r>
      <w:proofErr w:type="gramEnd"/>
      <w:r>
        <w:rPr>
          <w:rFonts w:ascii="Arial" w:hAnsi="Arial" w:cs="Arial"/>
          <w:sz w:val="20"/>
          <w:szCs w:val="20"/>
          <w:lang w:val="es-US"/>
        </w:rPr>
        <w:t xml:space="preserve"> advierte a las personas que actualmente </w:t>
      </w:r>
      <w:r w:rsidRPr="004D29EC">
        <w:rPr>
          <w:rFonts w:ascii="Arial" w:hAnsi="Arial" w:cs="Arial"/>
          <w:sz w:val="20"/>
          <w:szCs w:val="20"/>
          <w:lang w:val="es-US"/>
        </w:rPr>
        <w:t xml:space="preserve">usan </w:t>
      </w:r>
      <w:r w:rsidRPr="004D29EC">
        <w:rPr>
          <w:rFonts w:ascii="Arial" w:hAnsi="Arial" w:cs="Arial"/>
          <w:i/>
          <w:iCs/>
          <w:sz w:val="20"/>
          <w:szCs w:val="20"/>
          <w:lang w:val="es-US"/>
        </w:rPr>
        <w:t xml:space="preserve">piercings </w:t>
      </w:r>
      <w:r w:rsidRPr="004D29EC">
        <w:rPr>
          <w:rFonts w:ascii="Arial" w:hAnsi="Arial" w:cs="Arial"/>
          <w:sz w:val="20"/>
          <w:szCs w:val="20"/>
          <w:lang w:val="es-US"/>
        </w:rPr>
        <w:t>en el área de la cirugía que se puede ocasionar una infección de</w:t>
      </w:r>
      <w:r w:rsidR="00DC3AE0" w:rsidRPr="004D29EC">
        <w:rPr>
          <w:rFonts w:ascii="Arial" w:hAnsi="Arial" w:cs="Arial"/>
          <w:sz w:val="20"/>
          <w:szCs w:val="20"/>
          <w:lang w:val="es-US"/>
        </w:rPr>
        <w:t>bido a esta costumbre.  Se debe</w:t>
      </w:r>
      <w:r w:rsidRPr="004D29EC">
        <w:rPr>
          <w:rFonts w:ascii="Arial" w:hAnsi="Arial" w:cs="Arial"/>
          <w:sz w:val="20"/>
          <w:szCs w:val="20"/>
          <w:lang w:val="es-US"/>
        </w:rPr>
        <w:t xml:space="preserve"> </w:t>
      </w:r>
      <w:r w:rsidR="002B2EAC" w:rsidRPr="004D29EC">
        <w:rPr>
          <w:rFonts w:ascii="Arial" w:hAnsi="Arial" w:cs="Arial"/>
          <w:sz w:val="20"/>
          <w:szCs w:val="20"/>
          <w:lang w:val="es-US"/>
        </w:rPr>
        <w:t xml:space="preserve">remover </w:t>
      </w:r>
      <w:r w:rsidRPr="004D29EC">
        <w:rPr>
          <w:rFonts w:ascii="Arial" w:hAnsi="Arial" w:cs="Arial"/>
          <w:sz w:val="20"/>
          <w:szCs w:val="20"/>
          <w:lang w:val="es-US"/>
        </w:rPr>
        <w:t xml:space="preserve">los </w:t>
      </w:r>
      <w:r w:rsidRPr="004D29EC">
        <w:rPr>
          <w:rFonts w:ascii="Arial" w:hAnsi="Arial" w:cs="Arial"/>
          <w:i/>
          <w:iCs/>
          <w:sz w:val="20"/>
          <w:szCs w:val="20"/>
          <w:lang w:val="es-US"/>
        </w:rPr>
        <w:t>piercings</w:t>
      </w:r>
      <w:r w:rsidRPr="004D29EC">
        <w:rPr>
          <w:rFonts w:ascii="Arial" w:hAnsi="Arial" w:cs="Arial"/>
          <w:sz w:val="20"/>
          <w:szCs w:val="20"/>
          <w:lang w:val="es-US"/>
        </w:rPr>
        <w:t xml:space="preserve"> antes de su intervención quirúrgica.</w:t>
      </w:r>
    </w:p>
    <w:p w14:paraId="171A5D02" w14:textId="77777777" w:rsidR="00054B51" w:rsidRPr="00E20F09" w:rsidRDefault="00054B51" w:rsidP="008446A1">
      <w:pPr>
        <w:tabs>
          <w:tab w:val="left" w:pos="-720"/>
        </w:tabs>
        <w:suppressAutoHyphens/>
        <w:jc w:val="both"/>
        <w:rPr>
          <w:rFonts w:ascii="Arial" w:hAnsi="Arial" w:cs="Arial"/>
          <w:b/>
          <w:sz w:val="22"/>
          <w:szCs w:val="22"/>
          <w:u w:val="single"/>
          <w:lang w:val="es-ES"/>
        </w:rPr>
      </w:pPr>
    </w:p>
    <w:p w14:paraId="59212D76" w14:textId="510F801A" w:rsidR="008446A1" w:rsidRPr="00E20F09" w:rsidRDefault="008446A1" w:rsidP="008446A1">
      <w:pPr>
        <w:tabs>
          <w:tab w:val="left" w:pos="-720"/>
        </w:tabs>
        <w:suppressAutoHyphens/>
        <w:jc w:val="both"/>
        <w:rPr>
          <w:rFonts w:ascii="Arial" w:hAnsi="Arial" w:cs="Arial"/>
          <w:b/>
          <w:sz w:val="22"/>
          <w:szCs w:val="22"/>
          <w:u w:val="single"/>
          <w:lang w:val="es-ES"/>
        </w:rPr>
      </w:pPr>
      <w:r>
        <w:rPr>
          <w:rFonts w:ascii="Arial" w:hAnsi="Arial" w:cs="Arial"/>
          <w:b/>
          <w:bCs/>
          <w:sz w:val="22"/>
          <w:szCs w:val="22"/>
          <w:u w:val="single"/>
          <w:lang w:val="es-US"/>
        </w:rPr>
        <w:t>Uñas</w:t>
      </w:r>
      <w:r>
        <w:rPr>
          <w:rFonts w:ascii="Arial" w:hAnsi="Arial" w:cs="Arial"/>
          <w:b/>
          <w:bCs/>
          <w:sz w:val="22"/>
          <w:szCs w:val="22"/>
          <w:lang w:val="es-US"/>
        </w:rPr>
        <w:t>:</w:t>
      </w:r>
    </w:p>
    <w:p w14:paraId="68D9DCC2" w14:textId="77777777" w:rsidR="008446A1" w:rsidRPr="00E20F09" w:rsidRDefault="008446A1" w:rsidP="008446A1">
      <w:pPr>
        <w:tabs>
          <w:tab w:val="left" w:pos="-720"/>
        </w:tabs>
        <w:suppressAutoHyphens/>
        <w:jc w:val="both"/>
        <w:rPr>
          <w:rFonts w:ascii="Arial" w:hAnsi="Arial" w:cs="Arial"/>
          <w:sz w:val="20"/>
          <w:szCs w:val="20"/>
          <w:lang w:val="es-ES"/>
        </w:rPr>
      </w:pPr>
      <w:r>
        <w:rPr>
          <w:rFonts w:ascii="Arial" w:hAnsi="Arial" w:cs="Arial"/>
          <w:sz w:val="20"/>
          <w:szCs w:val="20"/>
          <w:lang w:val="es-US"/>
        </w:rPr>
        <w:t>Para controlar el estado de sus signos vitales durante la cirugía es posible que su anestesiólogo deba revisar las uñas de sus manos.   Asegúrese de tener por lo menos dos uñas sin esmalte de uñas o uñas acrílicas el día de su cirugía.</w:t>
      </w:r>
    </w:p>
    <w:p w14:paraId="08F6F6F7" w14:textId="77777777" w:rsidR="008446A1" w:rsidRPr="00E20F09" w:rsidRDefault="008446A1" w:rsidP="008446A1">
      <w:pPr>
        <w:tabs>
          <w:tab w:val="left" w:pos="-720"/>
        </w:tabs>
        <w:suppressAutoHyphens/>
        <w:jc w:val="both"/>
        <w:rPr>
          <w:rFonts w:ascii="Arial" w:hAnsi="Arial" w:cs="Arial"/>
          <w:sz w:val="20"/>
          <w:szCs w:val="20"/>
          <w:lang w:val="es-ES"/>
        </w:rPr>
      </w:pPr>
    </w:p>
    <w:p w14:paraId="056D1835" w14:textId="77777777" w:rsidR="008446A1" w:rsidRPr="00E20F09" w:rsidRDefault="008446A1" w:rsidP="008446A1">
      <w:pPr>
        <w:tabs>
          <w:tab w:val="left" w:pos="-720"/>
        </w:tabs>
        <w:suppressAutoHyphens/>
        <w:jc w:val="both"/>
        <w:rPr>
          <w:rFonts w:ascii="Arial" w:hAnsi="Arial" w:cs="Arial"/>
          <w:b/>
          <w:sz w:val="22"/>
          <w:szCs w:val="22"/>
          <w:u w:val="single"/>
          <w:lang w:val="es-ES"/>
        </w:rPr>
      </w:pPr>
      <w:r>
        <w:rPr>
          <w:rFonts w:ascii="Arial" w:hAnsi="Arial" w:cs="Arial"/>
          <w:b/>
          <w:bCs/>
          <w:sz w:val="22"/>
          <w:szCs w:val="22"/>
          <w:u w:val="single"/>
          <w:lang w:val="es-US"/>
        </w:rPr>
        <w:t>Joyería</w:t>
      </w:r>
      <w:r>
        <w:rPr>
          <w:rFonts w:ascii="Arial" w:hAnsi="Arial" w:cs="Arial"/>
          <w:b/>
          <w:bCs/>
          <w:sz w:val="22"/>
          <w:szCs w:val="22"/>
          <w:lang w:val="es-US"/>
        </w:rPr>
        <w:t>:</w:t>
      </w:r>
    </w:p>
    <w:p w14:paraId="45465EC1" w14:textId="77777777" w:rsidR="008446A1" w:rsidRPr="00E20F09" w:rsidRDefault="008446A1" w:rsidP="008446A1">
      <w:pPr>
        <w:tabs>
          <w:tab w:val="left" w:pos="-720"/>
        </w:tabs>
        <w:suppressAutoHyphens/>
        <w:jc w:val="both"/>
        <w:rPr>
          <w:rFonts w:ascii="Arial" w:hAnsi="Arial" w:cs="Arial"/>
          <w:sz w:val="20"/>
          <w:szCs w:val="20"/>
          <w:lang w:val="es-ES"/>
        </w:rPr>
      </w:pPr>
      <w:r>
        <w:rPr>
          <w:rFonts w:ascii="Arial" w:hAnsi="Arial" w:cs="Arial"/>
          <w:sz w:val="20"/>
          <w:szCs w:val="20"/>
          <w:lang w:val="es-US"/>
        </w:rPr>
        <w:t xml:space="preserve">No debe llevar joyas al momento de su intervención quirúrgica.  Debe quitarse artículos como zarcillos, anillo de boda y collares, y colocarlos en un lugar seguro.  </w:t>
      </w:r>
    </w:p>
    <w:p w14:paraId="37ADE01D" w14:textId="77777777" w:rsidR="008446A1" w:rsidRPr="00E20F09" w:rsidRDefault="008446A1" w:rsidP="008446A1">
      <w:pPr>
        <w:widowControl w:val="0"/>
        <w:tabs>
          <w:tab w:val="left" w:pos="1080"/>
        </w:tabs>
        <w:jc w:val="both"/>
        <w:rPr>
          <w:rFonts w:ascii="Arial" w:hAnsi="Arial" w:cs="Arial"/>
          <w:b/>
          <w:snapToGrid w:val="0"/>
          <w:sz w:val="22"/>
          <w:szCs w:val="20"/>
          <w:u w:val="single"/>
          <w:lang w:val="es-ES"/>
        </w:rPr>
      </w:pPr>
    </w:p>
    <w:p w14:paraId="247B95BF" w14:textId="77777777" w:rsidR="008446A1" w:rsidRPr="00E20F09" w:rsidRDefault="008446A1" w:rsidP="008446A1">
      <w:pPr>
        <w:widowControl w:val="0"/>
        <w:tabs>
          <w:tab w:val="left" w:pos="1080"/>
        </w:tabs>
        <w:jc w:val="both"/>
        <w:rPr>
          <w:rFonts w:ascii="Arial" w:hAnsi="Arial" w:cs="Arial"/>
          <w:snapToGrid w:val="0"/>
          <w:sz w:val="20"/>
          <w:szCs w:val="20"/>
          <w:lang w:val="es-ES"/>
        </w:rPr>
      </w:pPr>
      <w:r>
        <w:rPr>
          <w:rFonts w:ascii="Arial" w:hAnsi="Arial" w:cs="Arial"/>
          <w:b/>
          <w:bCs/>
          <w:snapToGrid w:val="0"/>
          <w:sz w:val="22"/>
          <w:szCs w:val="20"/>
          <w:u w:val="single"/>
          <w:lang w:val="es-US"/>
        </w:rPr>
        <w:t>Información de la paciente</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342C98BA" w14:textId="77777777" w:rsidR="008446A1" w:rsidRPr="00E20F09" w:rsidRDefault="008446A1" w:rsidP="008446A1">
      <w:pPr>
        <w:widowControl w:val="0"/>
        <w:tabs>
          <w:tab w:val="left" w:pos="1080"/>
        </w:tabs>
        <w:jc w:val="both"/>
        <w:rPr>
          <w:rFonts w:ascii="Arial" w:hAnsi="Arial" w:cs="Arial"/>
          <w:snapToGrid w:val="0"/>
          <w:sz w:val="20"/>
          <w:szCs w:val="20"/>
          <w:lang w:val="es-ES"/>
        </w:rPr>
      </w:pPr>
      <w:r>
        <w:rPr>
          <w:rFonts w:ascii="Arial" w:hAnsi="Arial" w:cs="Arial"/>
          <w:snapToGrid w:val="0"/>
          <w:sz w:val="20"/>
          <w:szCs w:val="20"/>
          <w:lang w:val="es-US"/>
        </w:rPr>
        <w:t xml:space="preserve">Es importante que le informe a su cirujano plástico si toma píldoras anticonceptivas o reemplazo de estrógeno o si sospecha que pueda estar embarazada.  Muchos medicamentos, incluidos los antibióticos, pueden neutralizar el efecto preventivo de las píldoras anticonceptivas, lo que permitiría la concepción y el embarazo. </w:t>
      </w:r>
    </w:p>
    <w:p w14:paraId="2DEBF755" w14:textId="77777777" w:rsidR="008446A1" w:rsidRPr="00E20F09" w:rsidRDefault="008446A1" w:rsidP="008446A1">
      <w:pPr>
        <w:widowControl w:val="0"/>
        <w:tabs>
          <w:tab w:val="left" w:pos="1080"/>
        </w:tabs>
        <w:jc w:val="both"/>
        <w:rPr>
          <w:rFonts w:ascii="Arial" w:hAnsi="Arial" w:cs="Arial"/>
          <w:b/>
          <w:snapToGrid w:val="0"/>
          <w:sz w:val="20"/>
          <w:szCs w:val="20"/>
          <w:u w:val="single"/>
          <w:lang w:val="es-ES"/>
        </w:rPr>
      </w:pPr>
    </w:p>
    <w:p w14:paraId="507C3099" w14:textId="77777777" w:rsidR="008446A1" w:rsidRPr="00E20F09" w:rsidRDefault="008446A1" w:rsidP="008446A1">
      <w:pPr>
        <w:keepLines/>
        <w:widowControl w:val="0"/>
        <w:jc w:val="both"/>
        <w:rPr>
          <w:rFonts w:ascii="Arial" w:hAnsi="Arial" w:cs="Arial"/>
          <w:sz w:val="22"/>
          <w:szCs w:val="20"/>
          <w:lang w:val="es-ES"/>
        </w:rPr>
      </w:pPr>
      <w:r>
        <w:rPr>
          <w:rFonts w:ascii="Arial" w:hAnsi="Arial" w:cs="Arial"/>
          <w:b/>
          <w:bCs/>
          <w:sz w:val="22"/>
          <w:szCs w:val="20"/>
          <w:u w:val="single"/>
          <w:lang w:val="es-US"/>
        </w:rPr>
        <w:t>Relaciones íntimas después de la cirugía</w:t>
      </w:r>
      <w:r>
        <w:rPr>
          <w:rFonts w:ascii="Arial" w:hAnsi="Arial" w:cs="Arial"/>
          <w:b/>
          <w:bCs/>
          <w:sz w:val="22"/>
          <w:szCs w:val="20"/>
          <w:lang w:val="es-US"/>
        </w:rPr>
        <w:t>:</w:t>
      </w:r>
      <w:r>
        <w:rPr>
          <w:rFonts w:ascii="Arial" w:hAnsi="Arial" w:cs="Arial"/>
          <w:sz w:val="22"/>
          <w:szCs w:val="20"/>
          <w:lang w:val="es-US"/>
        </w:rPr>
        <w:t xml:space="preserve"> </w:t>
      </w:r>
    </w:p>
    <w:p w14:paraId="47614AAD" w14:textId="77777777" w:rsidR="008446A1" w:rsidRPr="00E20F09" w:rsidRDefault="008446A1" w:rsidP="008446A1">
      <w:pPr>
        <w:keepLines/>
        <w:widowControl w:val="0"/>
        <w:jc w:val="both"/>
        <w:rPr>
          <w:rFonts w:ascii="Arial" w:hAnsi="Arial" w:cs="Arial"/>
          <w:sz w:val="20"/>
          <w:szCs w:val="20"/>
          <w:lang w:val="es-ES"/>
        </w:rPr>
      </w:pPr>
      <w:r>
        <w:rPr>
          <w:rFonts w:ascii="Arial" w:hAnsi="Arial" w:cs="Arial"/>
          <w:sz w:val="20"/>
          <w:szCs w:val="20"/>
          <w:lang w:val="es-US"/>
        </w:rPr>
        <w:t xml:space="preserve">Como la cirugía implica la coagulación de los vasos sanguíneos, una mayor actividad de cualquier tipo puede abrir estos vasos, lo que produciría una hemorragia o un hematoma.  Las actividades que aumenten su pulso o ritmo cardíaco pueden causar más moretones e inflamación, así como la necesidad de volver a someterse a una cirugía para controlar la hemorragia.  Es prudente abstenerse de actividades físicas íntimas hasta que su médico diga que es seguro. </w:t>
      </w:r>
    </w:p>
    <w:p w14:paraId="7A7ABAAB" w14:textId="77777777" w:rsidR="008446A1" w:rsidRPr="00E20F09" w:rsidRDefault="008446A1" w:rsidP="008446A1">
      <w:pPr>
        <w:tabs>
          <w:tab w:val="left" w:pos="-720"/>
          <w:tab w:val="left" w:pos="0"/>
        </w:tabs>
        <w:suppressAutoHyphens/>
        <w:jc w:val="both"/>
        <w:rPr>
          <w:rFonts w:ascii="Arial" w:hAnsi="Arial" w:cs="Arial"/>
          <w:b/>
          <w:bCs/>
          <w:sz w:val="20"/>
          <w:szCs w:val="20"/>
          <w:u w:val="single"/>
          <w:lang w:val="es-ES"/>
        </w:rPr>
      </w:pPr>
    </w:p>
    <w:p w14:paraId="51581A92" w14:textId="77777777" w:rsidR="008446A1" w:rsidRPr="00E20F09" w:rsidRDefault="008446A1" w:rsidP="008446A1">
      <w:pPr>
        <w:tabs>
          <w:tab w:val="left" w:pos="-720"/>
          <w:tab w:val="left" w:pos="0"/>
        </w:tabs>
        <w:suppressAutoHyphens/>
        <w:jc w:val="both"/>
        <w:rPr>
          <w:rFonts w:ascii="Arial" w:hAnsi="Arial" w:cs="Arial"/>
          <w:sz w:val="22"/>
          <w:szCs w:val="20"/>
          <w:lang w:val="es-ES"/>
        </w:rPr>
      </w:pPr>
      <w:r>
        <w:rPr>
          <w:rFonts w:ascii="Arial" w:hAnsi="Arial" w:cs="Arial"/>
          <w:b/>
          <w:bCs/>
          <w:sz w:val="22"/>
          <w:szCs w:val="20"/>
          <w:u w:val="single"/>
          <w:lang w:val="es-US"/>
        </w:rPr>
        <w:t>Trastornos de salud mental y cirugía electiva:</w:t>
      </w:r>
      <w:r>
        <w:rPr>
          <w:rFonts w:ascii="Arial" w:hAnsi="Arial" w:cs="Arial"/>
          <w:sz w:val="22"/>
          <w:szCs w:val="20"/>
          <w:lang w:val="es-US"/>
        </w:rPr>
        <w:t xml:space="preserve"> </w:t>
      </w:r>
    </w:p>
    <w:p w14:paraId="3C0034F9" w14:textId="4F705207" w:rsidR="008446A1" w:rsidRPr="00E20F09" w:rsidRDefault="008446A1" w:rsidP="008446A1">
      <w:pPr>
        <w:tabs>
          <w:tab w:val="num" w:pos="1080"/>
        </w:tabs>
        <w:jc w:val="both"/>
        <w:rPr>
          <w:rFonts w:ascii="Arial" w:hAnsi="Arial" w:cs="Arial"/>
          <w:b/>
          <w:snapToGrid w:val="0"/>
          <w:sz w:val="20"/>
          <w:szCs w:val="20"/>
          <w:u w:val="single"/>
          <w:lang w:val="es-ES"/>
        </w:rPr>
      </w:pPr>
      <w:r>
        <w:rPr>
          <w:rFonts w:ascii="Arial" w:hAnsi="Arial" w:cs="Arial"/>
          <w:snapToGrid w:val="0"/>
          <w:sz w:val="20"/>
          <w:szCs w:val="20"/>
          <w:lang w:val="es-US"/>
        </w:rPr>
        <w:t xml:space="preserve">Es importante que todas las pacientes que desean someterse a una cirugía electiva tengan expectativas realistas que se enfoquen en el mejoramiento en vez de en la perfección.  A veces, las complicaciones o los resultados poco satisfactorios son inevitables, pueden requerir más cirugías y a menudo son estresantes.  Antes de la cirugía, converse francamente </w:t>
      </w:r>
      <w:r w:rsidR="00DC3AE0">
        <w:rPr>
          <w:rFonts w:ascii="Arial" w:hAnsi="Arial" w:cs="Arial"/>
          <w:snapToGrid w:val="0"/>
          <w:sz w:val="20"/>
          <w:szCs w:val="20"/>
          <w:lang w:val="es-US"/>
        </w:rPr>
        <w:t xml:space="preserve">con su cirujano sobre </w:t>
      </w:r>
      <w:r w:rsidR="00DC3AE0" w:rsidRPr="004D29EC">
        <w:rPr>
          <w:rFonts w:ascii="Arial" w:hAnsi="Arial" w:cs="Arial"/>
          <w:snapToGrid w:val="0"/>
          <w:sz w:val="20"/>
          <w:szCs w:val="20"/>
          <w:lang w:val="es-US"/>
        </w:rPr>
        <w:t>cualquier</w:t>
      </w:r>
      <w:r w:rsidRPr="004D29EC">
        <w:rPr>
          <w:rFonts w:ascii="Arial" w:hAnsi="Arial" w:cs="Arial"/>
          <w:snapToGrid w:val="0"/>
          <w:sz w:val="20"/>
          <w:szCs w:val="20"/>
          <w:lang w:val="es-US"/>
        </w:rPr>
        <w:t xml:space="preserve"> </w:t>
      </w:r>
      <w:r w:rsidR="00541659" w:rsidRPr="004D29EC">
        <w:rPr>
          <w:rFonts w:ascii="Arial" w:hAnsi="Arial" w:cs="Arial"/>
          <w:snapToGrid w:val="0"/>
          <w:sz w:val="20"/>
          <w:szCs w:val="20"/>
          <w:lang w:val="es-US"/>
        </w:rPr>
        <w:t xml:space="preserve">historial </w:t>
      </w:r>
      <w:r w:rsidRPr="004D29EC">
        <w:rPr>
          <w:rFonts w:ascii="Arial" w:hAnsi="Arial" w:cs="Arial"/>
          <w:snapToGrid w:val="0"/>
          <w:sz w:val="20"/>
          <w:szCs w:val="20"/>
          <w:lang w:val="es-US"/>
        </w:rPr>
        <w:t>de</w:t>
      </w:r>
      <w:r>
        <w:rPr>
          <w:rFonts w:ascii="Arial" w:hAnsi="Arial" w:cs="Arial"/>
          <w:snapToGrid w:val="0"/>
          <w:sz w:val="20"/>
          <w:szCs w:val="20"/>
          <w:lang w:val="es-US"/>
        </w:rPr>
        <w:t xml:space="preserve"> depresión emocional o trastornos importantes de salud mental que usted tenga.  Aunque los resultados de la cirugía electiva pueden beneficiar psicológicamente a muchas personas, sus efectos sobre la salud mental no se pueden predecir con exactitud.</w:t>
      </w:r>
    </w:p>
    <w:p w14:paraId="6EFCF771" w14:textId="77777777" w:rsidR="008446A1" w:rsidRPr="00E20F09" w:rsidRDefault="008446A1" w:rsidP="008446A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79AD92B9" w14:textId="56EDE1DC" w:rsidR="008446A1" w:rsidRPr="00E20F09" w:rsidRDefault="0006075F" w:rsidP="008446A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lang w:val="es-ES"/>
        </w:rPr>
      </w:pPr>
      <w:r>
        <w:rPr>
          <w:rFonts w:ascii="Arial" w:hAnsi="Arial" w:cs="Arial"/>
          <w:b/>
          <w:bCs/>
          <w:sz w:val="22"/>
          <w:u w:val="single"/>
          <w:lang w:val="es-US"/>
        </w:rPr>
        <w:lastRenderedPageBreak/>
        <w:t>CIRUGÍA ADICIONAL NECESARIA (R</w:t>
      </w:r>
      <w:r w:rsidR="008446A1">
        <w:rPr>
          <w:rFonts w:ascii="Arial" w:hAnsi="Arial" w:cs="Arial"/>
          <w:b/>
          <w:bCs/>
          <w:sz w:val="22"/>
          <w:u w:val="single"/>
          <w:lang w:val="es-US"/>
        </w:rPr>
        <w:t>e</w:t>
      </w:r>
      <w:r w:rsidR="00D242D9">
        <w:rPr>
          <w:rFonts w:ascii="Arial" w:hAnsi="Arial" w:cs="Arial"/>
          <w:b/>
          <w:bCs/>
          <w:sz w:val="22"/>
          <w:u w:val="single"/>
          <w:lang w:val="es-US"/>
        </w:rPr>
        <w:t>-</w:t>
      </w:r>
      <w:r w:rsidR="008446A1">
        <w:rPr>
          <w:rFonts w:ascii="Arial" w:hAnsi="Arial" w:cs="Arial"/>
          <w:b/>
          <w:bCs/>
          <w:sz w:val="22"/>
          <w:u w:val="single"/>
          <w:lang w:val="es-US"/>
        </w:rPr>
        <w:t>intervenciones)</w:t>
      </w:r>
    </w:p>
    <w:p w14:paraId="12E2B9F9" w14:textId="77777777" w:rsidR="008446A1" w:rsidRPr="00E20F09" w:rsidRDefault="008A288B" w:rsidP="008446A1">
      <w:pPr>
        <w:widowControl w:val="0"/>
        <w:autoSpaceDE w:val="0"/>
        <w:autoSpaceDN w:val="0"/>
        <w:adjustRightInd w:val="0"/>
        <w:jc w:val="both"/>
        <w:rPr>
          <w:rFonts w:ascii="Arial" w:hAnsi="Arial" w:cs="Arial"/>
          <w:sz w:val="20"/>
          <w:szCs w:val="20"/>
          <w:lang w:val="es-ES"/>
        </w:rPr>
      </w:pPr>
      <w:r>
        <w:rPr>
          <w:rFonts w:ascii="Arial" w:hAnsi="Arial"/>
          <w:sz w:val="20"/>
          <w:szCs w:val="20"/>
          <w:lang w:val="es-US"/>
        </w:rPr>
        <w:t xml:space="preserve">Muchas condiciones variables pueden influir sobre los resultados a largo plazo de la cirugía.  No se sabe cómo responderán sus tejidos ni cómo será la cicatrización después de la cirugía.  Tal vez sea necesario realizar una cirugía secundaria para tensar más o volver a ubicar estructuras corporales.  En caso de que sucedan complicaciones, es posible que sea necesario realizar otra cirugía o indicar otros tratamientos.  Aunque los riesgos y las complicaciones se presentan en raras ocasiones, los riesgos citados están relacionados con esta cirugía.  Pueden presentarse otras complicaciones y riesgos, pero son menos frecuentes.  Las prácticas de la medicina y la cirugía no son una ciencia exacta.  Aunque se esperan buenos resultados, no hay seguridad ni garantía, expresa o implícita, en cuanto a los resultados que se pueden obtener.  En algunas circunstancias, es posible que no puedan lograrse los resultados idóneos con una sola intervención quirúrgica.  En caso de que se recomiende la realización de otra cirugía, usted y su cirujano conversarán acerca de las opciones disponibles.  Es posible que surjan costos y gastos adicionales por dichos procedimientos complementarios, lo que incluye cuotas de cirugía, cuotas del centro médico y de anestesia, análisis patológicos y de laboratorio. </w:t>
      </w:r>
    </w:p>
    <w:p w14:paraId="1F053530"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25D640F7" w14:textId="77777777" w:rsidR="008446A1" w:rsidRPr="00E20F09" w:rsidRDefault="008446A1" w:rsidP="008446A1">
      <w:pPr>
        <w:widowControl w:val="0"/>
        <w:tabs>
          <w:tab w:val="left" w:pos="1"/>
        </w:tabs>
        <w:autoSpaceDE w:val="0"/>
        <w:autoSpaceDN w:val="0"/>
        <w:adjustRightInd w:val="0"/>
        <w:jc w:val="both"/>
        <w:rPr>
          <w:rFonts w:ascii="Arial" w:hAnsi="Arial" w:cs="Arial"/>
          <w:sz w:val="22"/>
          <w:lang w:val="es-ES"/>
        </w:rPr>
      </w:pPr>
      <w:r>
        <w:rPr>
          <w:rFonts w:ascii="Arial" w:hAnsi="Arial" w:cs="Arial"/>
          <w:b/>
          <w:bCs/>
          <w:sz w:val="22"/>
          <w:u w:val="single"/>
          <w:lang w:val="es-US"/>
        </w:rPr>
        <w:t>CONFORMIDAD DE LA PACIENTE</w:t>
      </w:r>
      <w:r>
        <w:rPr>
          <w:rFonts w:ascii="Arial" w:hAnsi="Arial" w:cs="Arial"/>
          <w:sz w:val="22"/>
          <w:lang w:val="es-US"/>
        </w:rPr>
        <w:t xml:space="preserve"> </w:t>
      </w:r>
    </w:p>
    <w:p w14:paraId="278704FF" w14:textId="77777777" w:rsidR="008446A1" w:rsidRPr="00E20F09" w:rsidRDefault="008446A1" w:rsidP="008446A1">
      <w:pPr>
        <w:widowControl w:val="0"/>
        <w:tabs>
          <w:tab w:val="left" w:pos="1"/>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Siga todas las instrucciones del médico cuidadosamente; esto es esencial para obtener un resultado exitoso.  Es importante que las incisiones quirúrgicas </w:t>
      </w:r>
      <w:r>
        <w:rPr>
          <w:rFonts w:ascii="Arial" w:hAnsi="Arial" w:cs="Arial"/>
          <w:sz w:val="20"/>
          <w:szCs w:val="20"/>
          <w:u w:val="words"/>
          <w:lang w:val="es-US"/>
        </w:rPr>
        <w:t xml:space="preserve">no </w:t>
      </w:r>
      <w:r>
        <w:rPr>
          <w:rFonts w:ascii="Arial" w:hAnsi="Arial" w:cs="Arial"/>
          <w:sz w:val="20"/>
          <w:szCs w:val="20"/>
          <w:lang w:val="es-US"/>
        </w:rPr>
        <w:t xml:space="preserve">sean sometidas a fuerza excesiva, inflamación, abrasión o movimiento durante el período de cicatrización.  Se deben reducir las actividades personales y profesionales.  Los vendajes protectores y drenajes </w:t>
      </w:r>
      <w:r>
        <w:rPr>
          <w:rFonts w:ascii="Arial" w:hAnsi="Arial" w:cs="Arial"/>
          <w:sz w:val="20"/>
          <w:szCs w:val="20"/>
          <w:u w:val="words"/>
          <w:lang w:val="es-US"/>
        </w:rPr>
        <w:t xml:space="preserve">no </w:t>
      </w:r>
      <w:r>
        <w:rPr>
          <w:rFonts w:ascii="Arial" w:hAnsi="Arial" w:cs="Arial"/>
          <w:sz w:val="20"/>
          <w:szCs w:val="20"/>
          <w:lang w:val="es-US"/>
        </w:rPr>
        <w:t xml:space="preserve">deben ser retirados a menos que su cirujano plástico lo indique.  La función posoperatoria efectiva depende tanto de la cirugía como del cuidado posterior.  Las actividades físicas que aumentan su pulso o ritmo cardíaco pueden causar moretones, inflamación, acumulación de líquidos y la necesidad de volver a someterse a una cirugía.  Es importante que usted asista al cuidado de seguimiento, regrese para recibir la atención posterior e incentive su recuperación después de la cirugía.  </w:t>
      </w:r>
    </w:p>
    <w:p w14:paraId="01D76622" w14:textId="77777777" w:rsidR="008446A1" w:rsidRPr="00E20F09" w:rsidRDefault="008446A1" w:rsidP="008446A1">
      <w:pPr>
        <w:widowControl w:val="0"/>
        <w:tabs>
          <w:tab w:val="left" w:pos="1"/>
        </w:tabs>
        <w:autoSpaceDE w:val="0"/>
        <w:autoSpaceDN w:val="0"/>
        <w:adjustRightInd w:val="0"/>
        <w:jc w:val="both"/>
        <w:rPr>
          <w:rFonts w:ascii="Arial" w:hAnsi="Arial" w:cs="Arial"/>
          <w:sz w:val="20"/>
          <w:szCs w:val="20"/>
          <w:lang w:val="es-ES"/>
        </w:rPr>
      </w:pPr>
    </w:p>
    <w:p w14:paraId="3F75E25F" w14:textId="77777777" w:rsidR="008446A1" w:rsidRPr="00E20F09" w:rsidRDefault="008446A1" w:rsidP="000D7B0B">
      <w:pPr>
        <w:rPr>
          <w:rFonts w:ascii="Arial" w:hAnsi="Arial"/>
          <w:b/>
          <w:sz w:val="22"/>
          <w:u w:val="single"/>
          <w:lang w:val="es-ES"/>
        </w:rPr>
      </w:pPr>
      <w:r>
        <w:rPr>
          <w:rFonts w:ascii="Arial" w:hAnsi="Arial"/>
          <w:b/>
          <w:bCs/>
          <w:sz w:val="22"/>
          <w:u w:val="single"/>
          <w:lang w:val="es-US"/>
        </w:rPr>
        <w:t>CERTIFICACIONES</w:t>
      </w:r>
    </w:p>
    <w:p w14:paraId="287A1CF3" w14:textId="77777777" w:rsidR="002A5A73" w:rsidRPr="00E20F09" w:rsidRDefault="002A5A73" w:rsidP="002A5A73">
      <w:pPr>
        <w:tabs>
          <w:tab w:val="left" w:pos="8190"/>
        </w:tabs>
        <w:jc w:val="both"/>
        <w:rPr>
          <w:sz w:val="20"/>
          <w:szCs w:val="20"/>
          <w:lang w:val="es-ES"/>
        </w:rPr>
      </w:pPr>
    </w:p>
    <w:p w14:paraId="6FB556DD" w14:textId="77777777" w:rsidR="002A5A73" w:rsidRPr="00E20F09" w:rsidRDefault="002A5A73" w:rsidP="002A5A73">
      <w:pPr>
        <w:keepNext/>
        <w:tabs>
          <w:tab w:val="left" w:pos="8190"/>
        </w:tabs>
        <w:jc w:val="both"/>
        <w:outlineLvl w:val="3"/>
        <w:rPr>
          <w:rFonts w:ascii="Arial" w:hAnsi="Arial" w:cs="Arial"/>
          <w:b/>
          <w:bCs/>
          <w:sz w:val="22"/>
          <w:szCs w:val="22"/>
          <w:u w:val="single"/>
          <w:lang w:val="es-ES"/>
        </w:rPr>
      </w:pPr>
      <w:r>
        <w:rPr>
          <w:rFonts w:ascii="Arial" w:hAnsi="Arial" w:cs="Arial"/>
          <w:b/>
          <w:bCs/>
          <w:sz w:val="22"/>
          <w:szCs w:val="22"/>
          <w:u w:val="single"/>
          <w:lang w:val="es-US"/>
        </w:rPr>
        <w:t>Fumar, ser fumador pasivo, productos con nicotina (parches, goma de mascar o atomizador nasal)</w:t>
      </w:r>
      <w:r>
        <w:rPr>
          <w:rFonts w:ascii="Arial" w:hAnsi="Arial" w:cs="Arial"/>
          <w:b/>
          <w:bCs/>
          <w:sz w:val="22"/>
          <w:szCs w:val="22"/>
          <w:lang w:val="es-US"/>
        </w:rPr>
        <w:t>:</w:t>
      </w:r>
    </w:p>
    <w:p w14:paraId="1AD24C28" w14:textId="77777777" w:rsidR="002A5A73" w:rsidRPr="00E20F09" w:rsidRDefault="00416636" w:rsidP="002A5A73">
      <w:pPr>
        <w:jc w:val="both"/>
        <w:rPr>
          <w:rFonts w:ascii="Arial" w:hAnsi="Arial" w:cs="Arial"/>
          <w:sz w:val="20"/>
          <w:szCs w:val="20"/>
          <w:lang w:val="es-ES"/>
        </w:rPr>
      </w:pPr>
      <w:r>
        <w:rPr>
          <w:rFonts w:ascii="Arial" w:hAnsi="Arial" w:cs="Arial"/>
          <w:sz w:val="20"/>
          <w:szCs w:val="20"/>
          <w:lang w:val="es-US"/>
        </w:rPr>
        <w:t>Las pacientes que fuman, consumen tabaco o productos de nicotina (parches, goma de mascar o atomizador nasal) actualmente están expuestas a un riesgo mayor de sufrir complicaciones quirúrgicas importantes, tales como pérdida de piel, cicatrización lenta y más cicatrices.  Los fumadores pasivos también corren un posible riesgo de sufrir complicaciones similares atribuibles a su exposición a la nicotina.  Además, fumar puede tener un importante efecto negativo en la anestesia y en la recuperación de esta, con tos, dificultades respiratorias y posibles hemorragias mayores.  Las personas que no están expuestas al humo de tabaco o a productos que contienen nicotina tienen un riesgo considerablemente menor de sufrir este tipo de complicaciones.  Indique su estado actual en relación con los siguientes puntos:</w:t>
      </w:r>
    </w:p>
    <w:p w14:paraId="10C0555A" w14:textId="77777777" w:rsidR="002A5A73" w:rsidRPr="00E20F09" w:rsidRDefault="002A5A73" w:rsidP="002A5A73">
      <w:pPr>
        <w:tabs>
          <w:tab w:val="left" w:pos="8190"/>
        </w:tabs>
        <w:jc w:val="both"/>
        <w:rPr>
          <w:rFonts w:ascii="Arial" w:hAnsi="Arial" w:cs="Arial"/>
          <w:sz w:val="20"/>
          <w:szCs w:val="20"/>
          <w:lang w:val="es-ES"/>
        </w:rPr>
      </w:pPr>
    </w:p>
    <w:p w14:paraId="3D9727BA" w14:textId="77777777" w:rsidR="002A5A73" w:rsidRPr="00E20F09"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r>
        <w:rPr>
          <w:rFonts w:ascii="Arial" w:hAnsi="Arial" w:cs="Arial"/>
          <w:sz w:val="20"/>
          <w:szCs w:val="20"/>
          <w:lang w:val="es-US"/>
        </w:rPr>
        <w:tab/>
        <w:t>No soy fumadora y no consumo productos de nicotina.  Entiendo el posible riesgo de sufrir complicaciones quirúrgicas que tienen los fumadores pasivos.</w:t>
      </w:r>
    </w:p>
    <w:p w14:paraId="6ADBCFBA" w14:textId="77777777" w:rsidR="002A5A73" w:rsidRPr="00E20F09"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p>
    <w:p w14:paraId="0DBD0584" w14:textId="77777777" w:rsidR="002A5A73" w:rsidRPr="00E20F09"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Soy fumadora o consumo productos de tabaco/nicotina.  Entiendo el riesgo de sufrir complicaciones quirúrgicas debido al consumo de tabaco o productos de nicotina.</w:t>
      </w:r>
    </w:p>
    <w:p w14:paraId="27893EA5" w14:textId="77777777" w:rsidR="002A5A73" w:rsidRPr="00E20F09"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5735016D" w14:textId="77777777" w:rsidR="002A5A73" w:rsidRPr="00E20F09"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He fumado y dejado de hacerlo hace aproximadamente _________.  Entiendo que tal vez tenga todavía en mi sistema los efectos del consumo de tabaco y, por lo tanto, corra los riesgos inherentes, si no ha transcurrido suficiente tiempo.</w:t>
      </w:r>
    </w:p>
    <w:p w14:paraId="2784A95C" w14:textId="77777777" w:rsidR="002A5A73" w:rsidRPr="00E20F09"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27620471" w14:textId="77777777" w:rsidR="002A5A73" w:rsidRPr="00E20F09" w:rsidRDefault="00756252"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Me recomendaron dejar de fumar inmediatamente y me informaron sobre los riesgos y beneficios y las expectativas y alternativas de mi cirugía si sigo fumando.</w:t>
      </w:r>
    </w:p>
    <w:p w14:paraId="76512A9B" w14:textId="77777777" w:rsidR="002A5A73" w:rsidRPr="00E20F09" w:rsidRDefault="002A5A73" w:rsidP="002A5A73">
      <w:pPr>
        <w:tabs>
          <w:tab w:val="left" w:pos="8190"/>
        </w:tabs>
        <w:jc w:val="both"/>
        <w:rPr>
          <w:rFonts w:ascii="Arial" w:hAnsi="Arial" w:cs="Arial"/>
          <w:b/>
          <w:sz w:val="20"/>
          <w:szCs w:val="20"/>
          <w:lang w:val="es-ES"/>
        </w:rPr>
      </w:pPr>
    </w:p>
    <w:p w14:paraId="22DC680F" w14:textId="77777777" w:rsidR="002A5A73" w:rsidRPr="00E20F09" w:rsidRDefault="002A5A73" w:rsidP="002A5A73">
      <w:pPr>
        <w:autoSpaceDE w:val="0"/>
        <w:autoSpaceDN w:val="0"/>
        <w:adjustRightInd w:val="0"/>
        <w:jc w:val="both"/>
        <w:rPr>
          <w:rFonts w:ascii="Arial" w:hAnsi="Arial" w:cs="Arial"/>
          <w:sz w:val="20"/>
          <w:szCs w:val="20"/>
          <w:lang w:val="es-ES"/>
        </w:rPr>
      </w:pPr>
      <w:r>
        <w:rPr>
          <w:rFonts w:ascii="Arial" w:hAnsi="Arial" w:cs="Arial"/>
          <w:sz w:val="20"/>
          <w:szCs w:val="20"/>
          <w:lang w:val="es-US"/>
        </w:rPr>
        <w:t>Es importante abstenerse de fumar por al menos seis semanas antes de la cirugía y hasta que su médico considere que es seguro volver a hacerlo, en caso de que lo desee.  Confirmo que informaré a mi médico si sigo fumando dentro de este período, y entiendo que por mi seguridad la cirugía, de ser posible, puede ser retrasada.</w:t>
      </w:r>
    </w:p>
    <w:p w14:paraId="7C90C2B7" w14:textId="77777777" w:rsidR="002A5A73" w:rsidRPr="00E20F09" w:rsidRDefault="002A5A73" w:rsidP="002A5A73">
      <w:pPr>
        <w:tabs>
          <w:tab w:val="left" w:pos="8190"/>
        </w:tabs>
        <w:autoSpaceDE w:val="0"/>
        <w:autoSpaceDN w:val="0"/>
        <w:adjustRightInd w:val="0"/>
        <w:jc w:val="both"/>
        <w:rPr>
          <w:rFonts w:ascii="Arial" w:hAnsi="Arial" w:cs="Arial"/>
          <w:sz w:val="20"/>
          <w:szCs w:val="20"/>
          <w:lang w:val="es-ES"/>
        </w:rPr>
      </w:pPr>
    </w:p>
    <w:p w14:paraId="588ADA52" w14:textId="77777777" w:rsidR="002A5A73" w:rsidRPr="00E20F09" w:rsidRDefault="002A5A73" w:rsidP="002A5A73">
      <w:pPr>
        <w:autoSpaceDE w:val="0"/>
        <w:autoSpaceDN w:val="0"/>
        <w:adjustRightInd w:val="0"/>
        <w:jc w:val="both"/>
        <w:rPr>
          <w:rFonts w:ascii="Arial" w:hAnsi="Arial" w:cs="Arial"/>
          <w:sz w:val="20"/>
          <w:szCs w:val="20"/>
          <w:lang w:val="es-ES"/>
        </w:rPr>
      </w:pPr>
      <w:r>
        <w:rPr>
          <w:rFonts w:ascii="Arial" w:hAnsi="Arial" w:cs="Arial"/>
          <w:sz w:val="20"/>
          <w:szCs w:val="20"/>
          <w:lang w:val="es-US"/>
        </w:rPr>
        <w:t>El consumo de tabaco puede tener un efecto tan perjudicial en su cirugía que tal vez deba realizarse un análisis de orina o de sangre justo antes de esta para detectar la presencia de nicotina.  En caso afirmativo, tal vez se cancele su cirugía y pierda la cuota pagada por esta, la cuota de programación y otros montos prepagados.  Asegúrese de informarle francamente a su cirujano sobre su condición de fumadora.</w:t>
      </w:r>
    </w:p>
    <w:p w14:paraId="61E64EBC" w14:textId="77777777" w:rsidR="002A5A73" w:rsidRPr="00E20F09" w:rsidRDefault="002A5A73" w:rsidP="002A5A73">
      <w:pPr>
        <w:tabs>
          <w:tab w:val="left" w:pos="8190"/>
        </w:tabs>
        <w:jc w:val="both"/>
        <w:rPr>
          <w:rFonts w:ascii="Arial" w:hAnsi="Arial" w:cs="Arial"/>
          <w:sz w:val="20"/>
          <w:szCs w:val="20"/>
          <w:lang w:val="es-ES"/>
        </w:rPr>
      </w:pPr>
    </w:p>
    <w:p w14:paraId="5B675F0F" w14:textId="77777777" w:rsidR="002A5A73" w:rsidRPr="00E20F09" w:rsidRDefault="002A5A73" w:rsidP="002A5A73">
      <w:pPr>
        <w:widowControl w:val="0"/>
        <w:tabs>
          <w:tab w:val="left" w:pos="8190"/>
        </w:tabs>
        <w:jc w:val="both"/>
        <w:rPr>
          <w:rFonts w:ascii="Arial" w:hAnsi="Arial"/>
          <w:snapToGrid w:val="0"/>
          <w:sz w:val="22"/>
          <w:szCs w:val="22"/>
          <w:lang w:val="es-ES"/>
        </w:rPr>
      </w:pPr>
      <w:r>
        <w:rPr>
          <w:rFonts w:ascii="Arial" w:hAnsi="Arial"/>
          <w:b/>
          <w:bCs/>
          <w:snapToGrid w:val="0"/>
          <w:sz w:val="22"/>
          <w:szCs w:val="22"/>
          <w:u w:val="single"/>
          <w:lang w:val="es-US"/>
        </w:rPr>
        <w:t>Apnea del sueño/Presión Positiva Continua en las Vías Respiratorias (</w:t>
      </w:r>
      <w:proofErr w:type="spellStart"/>
      <w:r>
        <w:rPr>
          <w:rFonts w:ascii="Arial" w:hAnsi="Arial"/>
          <w:b/>
          <w:bCs/>
          <w:snapToGrid w:val="0"/>
          <w:sz w:val="22"/>
          <w:szCs w:val="22"/>
          <w:u w:val="single"/>
          <w:lang w:val="es-US"/>
        </w:rPr>
        <w:t>Continuous</w:t>
      </w:r>
      <w:proofErr w:type="spellEnd"/>
      <w:r>
        <w:rPr>
          <w:rFonts w:ascii="Arial" w:hAnsi="Arial"/>
          <w:b/>
          <w:bCs/>
          <w:snapToGrid w:val="0"/>
          <w:sz w:val="22"/>
          <w:szCs w:val="22"/>
          <w:u w:val="single"/>
          <w:lang w:val="es-US"/>
        </w:rPr>
        <w:t xml:space="preserve"> Positive </w:t>
      </w:r>
      <w:proofErr w:type="spellStart"/>
      <w:r>
        <w:rPr>
          <w:rFonts w:ascii="Arial" w:hAnsi="Arial"/>
          <w:b/>
          <w:bCs/>
          <w:snapToGrid w:val="0"/>
          <w:sz w:val="22"/>
          <w:szCs w:val="22"/>
          <w:u w:val="single"/>
          <w:lang w:val="es-US"/>
        </w:rPr>
        <w:t>Airway</w:t>
      </w:r>
      <w:proofErr w:type="spellEnd"/>
      <w:r>
        <w:rPr>
          <w:rFonts w:ascii="Arial" w:hAnsi="Arial"/>
          <w:b/>
          <w:bCs/>
          <w:snapToGrid w:val="0"/>
          <w:sz w:val="22"/>
          <w:szCs w:val="22"/>
          <w:u w:val="single"/>
          <w:lang w:val="es-US"/>
        </w:rPr>
        <w:t xml:space="preserve"> </w:t>
      </w:r>
      <w:proofErr w:type="spellStart"/>
      <w:r>
        <w:rPr>
          <w:rFonts w:ascii="Arial" w:hAnsi="Arial"/>
          <w:b/>
          <w:bCs/>
          <w:snapToGrid w:val="0"/>
          <w:sz w:val="22"/>
          <w:szCs w:val="22"/>
          <w:u w:val="single"/>
          <w:lang w:val="es-US"/>
        </w:rPr>
        <w:t>Pressure</w:t>
      </w:r>
      <w:proofErr w:type="spellEnd"/>
      <w:r>
        <w:rPr>
          <w:rFonts w:ascii="Arial" w:hAnsi="Arial"/>
          <w:b/>
          <w:bCs/>
          <w:snapToGrid w:val="0"/>
          <w:sz w:val="22"/>
          <w:szCs w:val="22"/>
          <w:u w:val="single"/>
          <w:lang w:val="es-US"/>
        </w:rPr>
        <w:t>, CPAP)</w:t>
      </w:r>
      <w:r>
        <w:rPr>
          <w:rFonts w:ascii="Arial" w:hAnsi="Arial"/>
          <w:b/>
          <w:bCs/>
          <w:snapToGrid w:val="0"/>
          <w:sz w:val="22"/>
          <w:szCs w:val="22"/>
          <w:lang w:val="es-US"/>
        </w:rPr>
        <w:t>:</w:t>
      </w:r>
    </w:p>
    <w:p w14:paraId="27B69758" w14:textId="77777777" w:rsidR="002A5A73" w:rsidRPr="00E20F09" w:rsidRDefault="002A5A73" w:rsidP="002A5A73">
      <w:pPr>
        <w:widowControl w:val="0"/>
        <w:jc w:val="both"/>
        <w:rPr>
          <w:rFonts w:ascii="Arial" w:hAnsi="Arial"/>
          <w:snapToGrid w:val="0"/>
          <w:sz w:val="20"/>
          <w:szCs w:val="20"/>
          <w:lang w:val="es-ES"/>
        </w:rPr>
      </w:pPr>
      <w:r>
        <w:rPr>
          <w:rFonts w:ascii="Arial" w:hAnsi="Arial"/>
          <w:snapToGrid w:val="0"/>
          <w:sz w:val="20"/>
          <w:szCs w:val="20"/>
          <w:lang w:val="es-US"/>
        </w:rPr>
        <w:t>Se advierte a las personas con trastornos respiratorios como apnea obstructiva del sueño y que dependen de dispositivos de presión positiva continua en las vías respiratorias (</w:t>
      </w:r>
      <w:proofErr w:type="spellStart"/>
      <w:r>
        <w:rPr>
          <w:rFonts w:ascii="Arial" w:hAnsi="Arial"/>
          <w:snapToGrid w:val="0"/>
          <w:sz w:val="20"/>
          <w:szCs w:val="20"/>
          <w:lang w:val="es-US"/>
        </w:rPr>
        <w:t>continuous</w:t>
      </w:r>
      <w:proofErr w:type="spellEnd"/>
      <w:r>
        <w:rPr>
          <w:rFonts w:ascii="Arial" w:hAnsi="Arial"/>
          <w:snapToGrid w:val="0"/>
          <w:sz w:val="20"/>
          <w:szCs w:val="20"/>
          <w:lang w:val="es-US"/>
        </w:rPr>
        <w:t xml:space="preserve"> positive </w:t>
      </w:r>
      <w:proofErr w:type="spellStart"/>
      <w:r>
        <w:rPr>
          <w:rFonts w:ascii="Arial" w:hAnsi="Arial"/>
          <w:snapToGrid w:val="0"/>
          <w:sz w:val="20"/>
          <w:szCs w:val="20"/>
          <w:lang w:val="es-US"/>
        </w:rPr>
        <w:t>airway</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pressure</w:t>
      </w:r>
      <w:proofErr w:type="spellEnd"/>
      <w:r>
        <w:rPr>
          <w:rFonts w:ascii="Arial" w:hAnsi="Arial"/>
          <w:snapToGrid w:val="0"/>
          <w:sz w:val="20"/>
          <w:szCs w:val="20"/>
          <w:lang w:val="es-US"/>
        </w:rPr>
        <w:t>, CPAP) o que utilizan oxígeno durante la noche, que corren un riesgo importante de sufrir un paro respiratorio y de morir, si toman analgésicos narcóticos después de someterse a una cirugía.  Esto es un aspecto importante cuando se evalúa la seguridad de las intervenciones quirúrgicas en cuanto a las complicaciones muy graves, lo que incluye la muerte, relacionadas con las condiciones médicas preexistentes.  La cirugía solo puede plantearse con supervisión posterior en un entorno hospitalario, con el fin de reducir el riesgo de posibles complicaciones respiratorias, así como controlar el dolor de manera segura después de la cirugía.</w:t>
      </w:r>
    </w:p>
    <w:p w14:paraId="22D8DD18" w14:textId="77777777" w:rsidR="002A5A73" w:rsidRPr="00E20F09" w:rsidRDefault="002A5A73" w:rsidP="002A5A73">
      <w:pPr>
        <w:widowControl w:val="0"/>
        <w:tabs>
          <w:tab w:val="left" w:pos="8190"/>
        </w:tabs>
        <w:jc w:val="both"/>
        <w:rPr>
          <w:rFonts w:ascii="Arial" w:hAnsi="Arial"/>
          <w:strike/>
          <w:snapToGrid w:val="0"/>
          <w:sz w:val="20"/>
          <w:szCs w:val="20"/>
          <w:lang w:val="es-ES"/>
        </w:rPr>
      </w:pPr>
      <w:r>
        <w:rPr>
          <w:rFonts w:ascii="Arial" w:hAnsi="Arial"/>
          <w:snapToGrid w:val="0"/>
          <w:sz w:val="20"/>
          <w:szCs w:val="20"/>
          <w:lang w:val="es-US"/>
        </w:rPr>
        <w:t>Tome en cuenta los siguientes síntomas de la apnea del sueño:</w:t>
      </w:r>
    </w:p>
    <w:p w14:paraId="74A69830" w14:textId="77777777" w:rsidR="002A5A73" w:rsidRPr="00E20F09" w:rsidRDefault="002A5A73" w:rsidP="002A5A73">
      <w:pPr>
        <w:widowControl w:val="0"/>
        <w:tabs>
          <w:tab w:val="left" w:pos="8190"/>
        </w:tabs>
        <w:jc w:val="both"/>
        <w:rPr>
          <w:rFonts w:ascii="Arial" w:hAnsi="Arial"/>
          <w:snapToGrid w:val="0"/>
          <w:sz w:val="20"/>
          <w:szCs w:val="20"/>
          <w:lang w:val="es-ES"/>
        </w:rPr>
      </w:pPr>
    </w:p>
    <w:p w14:paraId="36296BAA" w14:textId="77777777" w:rsidR="002A5A73" w:rsidRPr="00E20F09" w:rsidRDefault="002A5A73" w:rsidP="002A5A73">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A menudo estoy cansada al despertar y durante el día</w:t>
      </w:r>
    </w:p>
    <w:p w14:paraId="6E1426E8" w14:textId="77777777" w:rsidR="002A5A73" w:rsidRPr="00E20F09" w:rsidRDefault="002A5A73" w:rsidP="002A5A73">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Tengo problemas para mantenerme dormido durante la noche</w:t>
      </w:r>
    </w:p>
    <w:p w14:paraId="16257D6E" w14:textId="77777777" w:rsidR="002A5A73" w:rsidRPr="00E20F09" w:rsidRDefault="002A5A73" w:rsidP="002A5A73">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han dicho que ronco o dejo de respirar al dormir</w:t>
      </w:r>
    </w:p>
    <w:p w14:paraId="3749B536" w14:textId="77777777" w:rsidR="002A5A73" w:rsidRPr="00E20F09" w:rsidRDefault="002A5A73" w:rsidP="002A5A73">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despierto durante la noche o giro de un lado a otro constantemente</w:t>
      </w:r>
    </w:p>
    <w:p w14:paraId="21B9A0B3" w14:textId="77777777" w:rsidR="002A5A73" w:rsidRPr="00E20F09" w:rsidRDefault="002A5A73" w:rsidP="002A5A73">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han dicho que mis piernas o mis brazos se sacuden mientras duermo</w:t>
      </w:r>
    </w:p>
    <w:p w14:paraId="6956C2D3" w14:textId="77777777" w:rsidR="002A5A73" w:rsidRPr="00E20F09" w:rsidRDefault="002A5A73" w:rsidP="002A5A73">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Ronco de forma repentina durante el sueño</w:t>
      </w:r>
    </w:p>
    <w:p w14:paraId="407D03A6" w14:textId="77777777" w:rsidR="008446A1" w:rsidRPr="00E20F09" w:rsidRDefault="002A5A73" w:rsidP="002A5A73">
      <w:pPr>
        <w:tabs>
          <w:tab w:val="left" w:pos="8190"/>
        </w:tabs>
        <w:spacing w:after="120"/>
        <w:ind w:left="1080"/>
        <w:jc w:val="both"/>
        <w:rPr>
          <w:rFonts w:ascii="Arial" w:hAnsi="Arial" w:cs="Arial"/>
          <w:sz w:val="20"/>
          <w:szCs w:val="22"/>
          <w:lang w:val="es-ES"/>
        </w:rPr>
      </w:pPr>
      <w:r>
        <w:rPr>
          <w:rFonts w:ascii="Arial" w:hAnsi="Arial" w:cs="Arial"/>
          <w:sz w:val="20"/>
          <w:szCs w:val="22"/>
          <w:lang w:val="es-US"/>
        </w:rPr>
        <w:t>___ Me siento cansada o me duermo durante el día</w:t>
      </w:r>
    </w:p>
    <w:p w14:paraId="1701DFD5" w14:textId="77777777" w:rsidR="00BD1CF7" w:rsidRPr="00E20F09" w:rsidRDefault="002A5A73">
      <w:pPr>
        <w:tabs>
          <w:tab w:val="left" w:pos="8190"/>
        </w:tabs>
        <w:spacing w:after="120"/>
        <w:ind w:left="1080"/>
        <w:jc w:val="both"/>
        <w:rPr>
          <w:rFonts w:ascii="Arial" w:hAnsi="Arial" w:cs="Arial"/>
          <w:sz w:val="20"/>
          <w:szCs w:val="20"/>
          <w:lang w:val="es-ES"/>
        </w:rPr>
      </w:pPr>
      <w:r>
        <w:rPr>
          <w:rFonts w:ascii="Arial" w:hAnsi="Arial" w:cs="Arial"/>
          <w:sz w:val="20"/>
          <w:szCs w:val="20"/>
          <w:lang w:val="es-US"/>
        </w:rPr>
        <w:t xml:space="preserve">Es importante que le informe a su cirujano y converse con él sobre cualesquiera de los síntomas antes mencionados que haya experimentado. </w:t>
      </w:r>
    </w:p>
    <w:p w14:paraId="3DF4B0C4" w14:textId="77777777" w:rsidR="00FC58BE" w:rsidRPr="00E20F09" w:rsidRDefault="00FC58BE" w:rsidP="00FC58BE">
      <w:pPr>
        <w:keepNext/>
        <w:widowControl w:val="0"/>
        <w:tabs>
          <w:tab w:val="num" w:pos="1080"/>
        </w:tabs>
        <w:jc w:val="both"/>
        <w:rPr>
          <w:rFonts w:ascii="Arial" w:hAnsi="Arial" w:cs="Arial"/>
          <w:b/>
          <w:snapToGrid w:val="0"/>
          <w:sz w:val="22"/>
          <w:szCs w:val="20"/>
          <w:u w:val="single"/>
          <w:lang w:val="es-ES"/>
        </w:rPr>
      </w:pPr>
      <w:r>
        <w:rPr>
          <w:rFonts w:ascii="Arial" w:hAnsi="Arial" w:cs="Arial"/>
          <w:b/>
          <w:bCs/>
          <w:snapToGrid w:val="0"/>
          <w:sz w:val="22"/>
          <w:szCs w:val="20"/>
          <w:u w:val="single"/>
          <w:lang w:val="es-US"/>
        </w:rPr>
        <w:t>Riesgos y advertencias sobre DVT y PE</w:t>
      </w:r>
      <w:r>
        <w:rPr>
          <w:rFonts w:ascii="Arial" w:hAnsi="Arial" w:cs="Arial"/>
          <w:b/>
          <w:bCs/>
          <w:snapToGrid w:val="0"/>
          <w:sz w:val="22"/>
          <w:szCs w:val="20"/>
          <w:lang w:val="es-US"/>
        </w:rPr>
        <w:t>:</w:t>
      </w:r>
    </w:p>
    <w:p w14:paraId="6F2E267E" w14:textId="77777777" w:rsidR="00FC58BE" w:rsidRPr="004D29EC" w:rsidRDefault="00FC58BE" w:rsidP="00FC58BE">
      <w:pPr>
        <w:widowControl w:val="0"/>
        <w:tabs>
          <w:tab w:val="num" w:pos="1080"/>
        </w:tabs>
        <w:jc w:val="both"/>
        <w:rPr>
          <w:rFonts w:ascii="Arial" w:hAnsi="Arial"/>
          <w:snapToGrid w:val="0"/>
          <w:sz w:val="20"/>
          <w:szCs w:val="20"/>
          <w:lang w:val="es-ES"/>
        </w:rPr>
      </w:pPr>
      <w:r>
        <w:rPr>
          <w:rFonts w:ascii="Arial" w:hAnsi="Arial"/>
          <w:snapToGrid w:val="0"/>
          <w:sz w:val="20"/>
          <w:szCs w:val="20"/>
          <w:lang w:val="es-US"/>
        </w:rPr>
        <w:t xml:space="preserve">Existe un riesgo de sufrir coágulos, trombosis venosa profunda (DVT) y embolia pulmonar (PE) con cada intervención quirúrgica.  Varía según los factores de riesgo enumerados a continuación.  Mientras la cantidad de factores de riesgo sea más elevada, mayor será el riesgo, y usted deberá estar más comprometida en conocer estos riesgos y, cuando su médico lo permita, en caminar y mover sus piernas.  Es posible que las </w:t>
      </w:r>
      <w:r w:rsidRPr="004D29EC">
        <w:rPr>
          <w:rFonts w:ascii="Arial" w:hAnsi="Arial"/>
          <w:snapToGrid w:val="0"/>
          <w:sz w:val="20"/>
          <w:szCs w:val="20"/>
          <w:lang w:val="es-US"/>
        </w:rPr>
        <w:t>medias</w:t>
      </w:r>
      <w:r w:rsidR="00A125B0" w:rsidRPr="004D29EC">
        <w:rPr>
          <w:rFonts w:ascii="Arial" w:hAnsi="Arial"/>
          <w:snapToGrid w:val="0"/>
          <w:sz w:val="20"/>
          <w:szCs w:val="20"/>
          <w:lang w:val="es-US"/>
        </w:rPr>
        <w:t xml:space="preserve"> antiemb</w:t>
      </w:r>
      <w:r w:rsidR="00D23C42" w:rsidRPr="004D29EC">
        <w:rPr>
          <w:rFonts w:ascii="Arial" w:hAnsi="Arial"/>
          <w:snapToGrid w:val="0"/>
          <w:sz w:val="20"/>
          <w:szCs w:val="20"/>
          <w:lang w:val="es-US"/>
        </w:rPr>
        <w:t>ólicas</w:t>
      </w:r>
      <w:r w:rsidRPr="004D29EC">
        <w:rPr>
          <w:rFonts w:ascii="Arial" w:hAnsi="Arial"/>
          <w:snapToGrid w:val="0"/>
          <w:sz w:val="20"/>
          <w:szCs w:val="20"/>
          <w:lang w:val="es-US"/>
        </w:rPr>
        <w:t xml:space="preserve"> para las piernas, los dispositivos de contracciones activas para las piernas y posiblemente los medicamentos ayuden a disminuir su riesgo. </w:t>
      </w:r>
    </w:p>
    <w:p w14:paraId="5887A110" w14:textId="77777777" w:rsidR="00FC58BE" w:rsidRPr="004D29EC" w:rsidRDefault="00FC58BE" w:rsidP="00FC58BE">
      <w:pPr>
        <w:widowControl w:val="0"/>
        <w:tabs>
          <w:tab w:val="num" w:pos="1080"/>
        </w:tabs>
        <w:jc w:val="both"/>
        <w:rPr>
          <w:rFonts w:ascii="Arial" w:hAnsi="Arial"/>
          <w:strike/>
          <w:snapToGrid w:val="0"/>
          <w:sz w:val="20"/>
          <w:szCs w:val="20"/>
          <w:lang w:val="es-ES"/>
        </w:rPr>
      </w:pPr>
    </w:p>
    <w:p w14:paraId="663AD53A" w14:textId="77777777" w:rsidR="00FC58BE" w:rsidRPr="004D29EC" w:rsidRDefault="00FC58BE" w:rsidP="00FC58BE">
      <w:pPr>
        <w:widowControl w:val="0"/>
        <w:tabs>
          <w:tab w:val="num" w:pos="1080"/>
        </w:tabs>
        <w:jc w:val="both"/>
        <w:rPr>
          <w:rFonts w:ascii="Arial" w:hAnsi="Arial"/>
          <w:snapToGrid w:val="0"/>
          <w:sz w:val="20"/>
          <w:szCs w:val="20"/>
          <w:lang w:val="es-ES"/>
        </w:rPr>
      </w:pPr>
      <w:r w:rsidRPr="004D29EC">
        <w:rPr>
          <w:rFonts w:ascii="Arial" w:hAnsi="Arial"/>
          <w:snapToGrid w:val="0"/>
          <w:sz w:val="20"/>
          <w:szCs w:val="20"/>
          <w:lang w:val="es-US"/>
        </w:rPr>
        <w:t>Existen muchas condiciones que pueden aumentar o afectar los riesgos de coagulación.  Infórmele a su médico sobre antecedentes o situación actual de cualesquiera de las siguientes condiciones:</w:t>
      </w:r>
    </w:p>
    <w:p w14:paraId="7A12F9EB" w14:textId="77777777" w:rsidR="00FC58BE" w:rsidRPr="004D29EC" w:rsidRDefault="00FC58BE" w:rsidP="00FC58BE">
      <w:pPr>
        <w:rPr>
          <w:rFonts w:ascii="Arial" w:hAnsi="Arial" w:cs="Arial"/>
          <w:sz w:val="20"/>
          <w:lang w:val="es-ES"/>
        </w:rPr>
      </w:pPr>
    </w:p>
    <w:p w14:paraId="450AA322" w14:textId="2A58E786" w:rsidR="00FC58BE" w:rsidRPr="004D29EC" w:rsidRDefault="00FC58BE" w:rsidP="00FC58BE">
      <w:pPr>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w:t>
      </w:r>
      <w:r w:rsidR="007A5D0F" w:rsidRPr="004D29EC">
        <w:rPr>
          <w:rFonts w:ascii="Arial" w:hAnsi="Arial" w:cs="Arial"/>
          <w:sz w:val="20"/>
          <w:lang w:val="es-US"/>
        </w:rPr>
        <w:t>Historial d</w:t>
      </w:r>
      <w:r w:rsidRPr="004D29EC">
        <w:rPr>
          <w:rFonts w:ascii="Arial" w:hAnsi="Arial" w:cs="Arial"/>
          <w:sz w:val="20"/>
          <w:lang w:val="es-US"/>
        </w:rPr>
        <w:t>e coágulos de sangre</w:t>
      </w:r>
    </w:p>
    <w:p w14:paraId="44212572" w14:textId="464777EA" w:rsidR="00FC58BE" w:rsidRPr="004D29EC" w:rsidRDefault="00FC58BE" w:rsidP="00FC58BE">
      <w:pPr>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w:t>
      </w:r>
      <w:r w:rsidR="00CF2703" w:rsidRPr="004D29EC">
        <w:rPr>
          <w:rFonts w:ascii="Arial" w:hAnsi="Arial" w:cs="Arial"/>
          <w:sz w:val="20"/>
          <w:lang w:val="es-US"/>
        </w:rPr>
        <w:t>Hi</w:t>
      </w:r>
      <w:r w:rsidR="00A54D67" w:rsidRPr="004D29EC">
        <w:rPr>
          <w:rFonts w:ascii="Arial" w:hAnsi="Arial" w:cs="Arial"/>
          <w:sz w:val="20"/>
          <w:lang w:val="es-US"/>
        </w:rPr>
        <w:t>storial</w:t>
      </w:r>
      <w:r w:rsidR="00DC3AE0" w:rsidRPr="004D29EC">
        <w:rPr>
          <w:rFonts w:ascii="Arial" w:hAnsi="Arial" w:cs="Arial"/>
          <w:sz w:val="20"/>
          <w:lang w:val="es-US"/>
        </w:rPr>
        <w:t xml:space="preserve"> familiar</w:t>
      </w:r>
      <w:r w:rsidRPr="004D29EC">
        <w:rPr>
          <w:rFonts w:ascii="Arial" w:hAnsi="Arial" w:cs="Arial"/>
          <w:sz w:val="20"/>
          <w:lang w:val="es-US"/>
        </w:rPr>
        <w:t xml:space="preserve"> de coágulos de sangre</w:t>
      </w:r>
    </w:p>
    <w:p w14:paraId="46A654F0" w14:textId="77777777" w:rsidR="00FC58BE" w:rsidRPr="004D29EC" w:rsidRDefault="00FC58BE" w:rsidP="00FC58BE">
      <w:pPr>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Píldoras anticonceptivas</w:t>
      </w:r>
    </w:p>
    <w:p w14:paraId="761562CF" w14:textId="77777777" w:rsidR="00FC58BE" w:rsidRPr="004D29EC" w:rsidRDefault="00FC58BE" w:rsidP="00FC58BE">
      <w:pPr>
        <w:rPr>
          <w:rFonts w:ascii="Arial" w:hAnsi="Arial" w:cs="Arial"/>
          <w:sz w:val="20"/>
          <w:lang w:val="es-ES"/>
        </w:rPr>
      </w:pPr>
      <w:r w:rsidRPr="004D29EC">
        <w:rPr>
          <w:rFonts w:ascii="Arial" w:hAnsi="Arial" w:cs="Arial"/>
          <w:sz w:val="20"/>
          <w:lang w:val="es-US"/>
        </w:rPr>
        <w:lastRenderedPageBreak/>
        <w:t>_______Medicamentos estimulantes de hormonas</w:t>
      </w:r>
    </w:p>
    <w:p w14:paraId="2D7CA76C" w14:textId="77777777" w:rsidR="00FC58BE" w:rsidRPr="004D29EC" w:rsidRDefault="00FC58BE" w:rsidP="00FC58BE">
      <w:pPr>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Piernas inflamadas </w:t>
      </w:r>
    </w:p>
    <w:p w14:paraId="222F9667" w14:textId="59D47D78" w:rsidR="00FC58BE" w:rsidRPr="004D29EC" w:rsidRDefault="00FC58BE" w:rsidP="00FC58BE">
      <w:pPr>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w:t>
      </w:r>
      <w:r w:rsidR="009405D0" w:rsidRPr="004D29EC">
        <w:rPr>
          <w:rFonts w:ascii="Arial" w:hAnsi="Arial" w:cs="Arial"/>
          <w:sz w:val="20"/>
          <w:lang w:val="es-US"/>
        </w:rPr>
        <w:t xml:space="preserve">Historial </w:t>
      </w:r>
      <w:r w:rsidRPr="004D29EC">
        <w:rPr>
          <w:rFonts w:ascii="Arial" w:hAnsi="Arial" w:cs="Arial"/>
          <w:sz w:val="20"/>
          <w:lang w:val="es-US"/>
        </w:rPr>
        <w:t>de cáncer</w:t>
      </w:r>
    </w:p>
    <w:p w14:paraId="16A9C1CA" w14:textId="77777777" w:rsidR="00FC58BE" w:rsidRPr="004D29EC" w:rsidRDefault="00FC58BE" w:rsidP="00FC58BE">
      <w:pPr>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Dosis altas de vitaminas</w:t>
      </w:r>
    </w:p>
    <w:p w14:paraId="097C2A18" w14:textId="77777777" w:rsidR="00FC58BE" w:rsidRPr="004D29EC" w:rsidRDefault="00FC58BE" w:rsidP="00FC58BE">
      <w:pPr>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Venas varicosas </w:t>
      </w:r>
    </w:p>
    <w:p w14:paraId="7B6787AC" w14:textId="4DB26B20" w:rsidR="00FC58BE" w:rsidRPr="004D29EC" w:rsidRDefault="00FC58BE" w:rsidP="005A1ED6">
      <w:pPr>
        <w:ind w:right="-90"/>
        <w:rPr>
          <w:rFonts w:ascii="Arial" w:hAnsi="Arial" w:cs="Arial"/>
          <w:sz w:val="20"/>
          <w:lang w:val="es-ES"/>
        </w:rPr>
      </w:pPr>
      <w:r w:rsidRPr="004D29EC">
        <w:rPr>
          <w:rFonts w:ascii="Arial" w:hAnsi="Arial" w:cs="Arial"/>
          <w:sz w:val="20"/>
          <w:u w:val="single"/>
          <w:lang w:val="es-US"/>
        </w:rPr>
        <w:tab/>
      </w:r>
      <w:r w:rsidRPr="004D29EC">
        <w:rPr>
          <w:rFonts w:ascii="Arial" w:hAnsi="Arial" w:cs="Arial"/>
          <w:sz w:val="20"/>
          <w:lang w:val="es-US"/>
        </w:rPr>
        <w:t xml:space="preserve"> </w:t>
      </w:r>
      <w:r w:rsidR="009405D0" w:rsidRPr="004D29EC">
        <w:rPr>
          <w:rFonts w:ascii="Arial" w:hAnsi="Arial" w:cs="Arial"/>
          <w:sz w:val="20"/>
          <w:lang w:val="es-US"/>
        </w:rPr>
        <w:t xml:space="preserve">Historial </w:t>
      </w:r>
      <w:r w:rsidRPr="004D29EC">
        <w:rPr>
          <w:rFonts w:ascii="Arial" w:hAnsi="Arial" w:cs="Arial"/>
          <w:sz w:val="20"/>
          <w:lang w:val="es-US"/>
        </w:rPr>
        <w:t>de enfermedades del corazón, del hígado, de los pulmones o del aparato digestivo</w:t>
      </w:r>
    </w:p>
    <w:p w14:paraId="4DCCD116" w14:textId="41E0FD27" w:rsidR="00FC58BE" w:rsidRPr="004D29EC" w:rsidRDefault="00DC3AE0" w:rsidP="00FC58BE">
      <w:pPr>
        <w:rPr>
          <w:rFonts w:ascii="Arial" w:hAnsi="Arial" w:cs="Arial"/>
          <w:sz w:val="20"/>
          <w:lang w:val="es-ES"/>
        </w:rPr>
      </w:pPr>
      <w:r w:rsidRPr="004D29EC">
        <w:rPr>
          <w:rFonts w:ascii="Arial" w:hAnsi="Arial" w:cs="Arial"/>
          <w:sz w:val="20"/>
          <w:lang w:val="es-US"/>
        </w:rPr>
        <w:t>_______</w:t>
      </w:r>
      <w:r w:rsidR="00A7490F" w:rsidRPr="004D29EC">
        <w:rPr>
          <w:rFonts w:ascii="Arial" w:hAnsi="Arial" w:cs="Arial"/>
          <w:sz w:val="20"/>
          <w:lang w:val="es-US"/>
        </w:rPr>
        <w:t xml:space="preserve">Historial </w:t>
      </w:r>
      <w:r w:rsidR="00FC58BE" w:rsidRPr="004D29EC">
        <w:rPr>
          <w:rFonts w:ascii="Arial" w:hAnsi="Arial" w:cs="Arial"/>
          <w:sz w:val="20"/>
          <w:lang w:val="es-US"/>
        </w:rPr>
        <w:t>de varios abortos espontáneos o pérdidas</w:t>
      </w:r>
    </w:p>
    <w:p w14:paraId="457E1FB8" w14:textId="77777777" w:rsidR="00FC58BE" w:rsidRPr="004D29EC" w:rsidRDefault="00FC58BE" w:rsidP="00FC58BE">
      <w:pPr>
        <w:rPr>
          <w:b/>
          <w:lang w:val="es-ES"/>
        </w:rPr>
      </w:pPr>
    </w:p>
    <w:p w14:paraId="1293B0CF" w14:textId="77777777" w:rsidR="00FC58BE" w:rsidRPr="004D29EC" w:rsidRDefault="00FC58BE" w:rsidP="00FC58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lang w:val="es-ES"/>
        </w:rPr>
      </w:pPr>
      <w:r w:rsidRPr="004D29EC">
        <w:rPr>
          <w:rFonts w:ascii="Arial" w:hAnsi="Arial" w:cs="Arial"/>
          <w:sz w:val="20"/>
          <w:szCs w:val="20"/>
          <w:u w:val="single"/>
          <w:lang w:val="es-US"/>
        </w:rPr>
        <w:tab/>
      </w:r>
      <w:r w:rsidRPr="004D29EC">
        <w:rPr>
          <w:rFonts w:ascii="Arial" w:hAnsi="Arial" w:cs="Arial"/>
          <w:sz w:val="20"/>
          <w:szCs w:val="20"/>
          <w:u w:val="single"/>
          <w:lang w:val="es-US"/>
        </w:rPr>
        <w:tab/>
      </w:r>
      <w:r w:rsidRPr="004D29EC">
        <w:rPr>
          <w:rFonts w:ascii="Arial" w:hAnsi="Arial" w:cs="Arial"/>
          <w:sz w:val="20"/>
          <w:szCs w:val="20"/>
          <w:lang w:val="es-US"/>
        </w:rPr>
        <w:t xml:space="preserve">Entiendo los riesgos relacionados con DVT y PE, así como la importancia de cumplir la terapia tal como se acordó con mi cirujano.  Entre los métodos de terapia preventiva se encuentran: </w:t>
      </w:r>
    </w:p>
    <w:p w14:paraId="46F2BC4E" w14:textId="563C0808" w:rsidR="00FC58BE" w:rsidRPr="00E20F09" w:rsidRDefault="00FC58BE" w:rsidP="00FC58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4D29EC">
        <w:rPr>
          <w:rFonts w:ascii="Arial" w:hAnsi="Arial" w:cs="Arial"/>
          <w:sz w:val="20"/>
          <w:szCs w:val="20"/>
          <w:u w:val="single"/>
          <w:lang w:val="es-US"/>
        </w:rPr>
        <w:tab/>
      </w:r>
      <w:r w:rsidRPr="004D29EC">
        <w:rPr>
          <w:rFonts w:ascii="Arial" w:hAnsi="Arial" w:cs="Arial"/>
          <w:sz w:val="20"/>
          <w:szCs w:val="20"/>
          <w:lang w:val="es-US"/>
        </w:rPr>
        <w:t xml:space="preserve"> Empezar a caminar </w:t>
      </w:r>
      <w:r w:rsidR="00A7490F" w:rsidRPr="004D29EC">
        <w:rPr>
          <w:rFonts w:ascii="Arial" w:hAnsi="Arial" w:cs="Arial"/>
          <w:sz w:val="20"/>
          <w:szCs w:val="20"/>
          <w:lang w:val="es-US"/>
        </w:rPr>
        <w:t xml:space="preserve">tan </w:t>
      </w:r>
      <w:r w:rsidR="00DC3AE0" w:rsidRPr="004D29EC">
        <w:rPr>
          <w:rFonts w:ascii="Arial" w:hAnsi="Arial" w:cs="Arial"/>
          <w:sz w:val="20"/>
          <w:szCs w:val="20"/>
          <w:lang w:val="es-US"/>
        </w:rPr>
        <w:t>pronto</w:t>
      </w:r>
      <w:r w:rsidRPr="004D29EC">
        <w:rPr>
          <w:rFonts w:ascii="Arial" w:hAnsi="Arial" w:cs="Arial"/>
          <w:sz w:val="20"/>
          <w:szCs w:val="20"/>
          <w:lang w:val="es-US"/>
        </w:rPr>
        <w:t xml:space="preserve"> </w:t>
      </w:r>
      <w:r w:rsidR="00C52CA2" w:rsidRPr="004D29EC">
        <w:rPr>
          <w:rFonts w:ascii="Arial" w:hAnsi="Arial" w:cs="Arial"/>
          <w:sz w:val="20"/>
          <w:szCs w:val="20"/>
          <w:lang w:val="es-US"/>
        </w:rPr>
        <w:t xml:space="preserve">como </w:t>
      </w:r>
      <w:r w:rsidRPr="004D29EC">
        <w:rPr>
          <w:rFonts w:ascii="Arial" w:hAnsi="Arial" w:cs="Arial"/>
          <w:sz w:val="20"/>
          <w:szCs w:val="20"/>
          <w:lang w:val="es-US"/>
        </w:rPr>
        <w:t>esté permitido</w:t>
      </w:r>
    </w:p>
    <w:p w14:paraId="692EE4A2" w14:textId="77777777" w:rsidR="00FC58BE" w:rsidRPr="00E20F09" w:rsidRDefault="00FC58BE" w:rsidP="00FC58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5A1ED6">
        <w:rPr>
          <w:rFonts w:ascii="Arial" w:hAnsi="Arial" w:cs="Arial"/>
          <w:sz w:val="20"/>
          <w:szCs w:val="20"/>
          <w:u w:val="single"/>
          <w:lang w:val="es-US"/>
        </w:rPr>
        <w:tab/>
      </w:r>
      <w:r>
        <w:rPr>
          <w:rFonts w:ascii="Arial" w:hAnsi="Arial" w:cs="Arial"/>
          <w:sz w:val="20"/>
          <w:szCs w:val="20"/>
          <w:lang w:val="es-US"/>
        </w:rPr>
        <w:t xml:space="preserve"> Dispositivos de compresión (Dispositivo de Compresión Secuencial [</w:t>
      </w:r>
      <w:proofErr w:type="spellStart"/>
      <w:r>
        <w:rPr>
          <w:rFonts w:ascii="Arial" w:hAnsi="Arial" w:cs="Arial"/>
          <w:sz w:val="20"/>
          <w:szCs w:val="20"/>
          <w:lang w:val="es-US"/>
        </w:rPr>
        <w:t>Sequential</w:t>
      </w:r>
      <w:proofErr w:type="spellEnd"/>
      <w:r>
        <w:rPr>
          <w:rFonts w:ascii="Arial" w:hAnsi="Arial" w:cs="Arial"/>
          <w:sz w:val="20"/>
          <w:szCs w:val="20"/>
          <w:lang w:val="es-US"/>
        </w:rPr>
        <w:t xml:space="preserve"> </w:t>
      </w:r>
      <w:proofErr w:type="spellStart"/>
      <w:r>
        <w:rPr>
          <w:rFonts w:ascii="Arial" w:hAnsi="Arial" w:cs="Arial"/>
          <w:sz w:val="20"/>
          <w:szCs w:val="20"/>
          <w:lang w:val="es-US"/>
        </w:rPr>
        <w:t>Compression</w:t>
      </w:r>
      <w:proofErr w:type="spellEnd"/>
      <w:r>
        <w:rPr>
          <w:rFonts w:ascii="Arial" w:hAnsi="Arial" w:cs="Arial"/>
          <w:sz w:val="20"/>
          <w:szCs w:val="20"/>
          <w:lang w:val="es-US"/>
        </w:rPr>
        <w:t xml:space="preserve"> </w:t>
      </w:r>
      <w:proofErr w:type="spellStart"/>
      <w:r>
        <w:rPr>
          <w:rFonts w:ascii="Arial" w:hAnsi="Arial" w:cs="Arial"/>
          <w:sz w:val="20"/>
          <w:szCs w:val="20"/>
          <w:lang w:val="es-US"/>
        </w:rPr>
        <w:t>Device</w:t>
      </w:r>
      <w:proofErr w:type="spellEnd"/>
      <w:r>
        <w:rPr>
          <w:rFonts w:ascii="Arial" w:hAnsi="Arial" w:cs="Arial"/>
          <w:sz w:val="20"/>
          <w:szCs w:val="20"/>
          <w:lang w:val="es-US"/>
        </w:rPr>
        <w:t>, SCD]/Dispositivo de Compresión Intermitente [</w:t>
      </w:r>
      <w:proofErr w:type="spellStart"/>
      <w:r>
        <w:rPr>
          <w:rFonts w:ascii="Arial" w:hAnsi="Arial" w:cs="Arial"/>
          <w:sz w:val="20"/>
          <w:szCs w:val="20"/>
          <w:lang w:val="es-US"/>
        </w:rPr>
        <w:t>Intermittent</w:t>
      </w:r>
      <w:proofErr w:type="spellEnd"/>
      <w:r>
        <w:rPr>
          <w:rFonts w:ascii="Arial" w:hAnsi="Arial" w:cs="Arial"/>
          <w:sz w:val="20"/>
          <w:szCs w:val="20"/>
          <w:lang w:val="es-US"/>
        </w:rPr>
        <w:t xml:space="preserve"> </w:t>
      </w:r>
      <w:proofErr w:type="spellStart"/>
      <w:r>
        <w:rPr>
          <w:rFonts w:ascii="Arial" w:hAnsi="Arial" w:cs="Arial"/>
          <w:sz w:val="20"/>
          <w:szCs w:val="20"/>
          <w:lang w:val="es-US"/>
        </w:rPr>
        <w:t>Compression</w:t>
      </w:r>
      <w:proofErr w:type="spellEnd"/>
      <w:r>
        <w:rPr>
          <w:rFonts w:ascii="Arial" w:hAnsi="Arial" w:cs="Arial"/>
          <w:sz w:val="20"/>
          <w:szCs w:val="20"/>
          <w:lang w:val="es-US"/>
        </w:rPr>
        <w:t xml:space="preserve"> </w:t>
      </w:r>
      <w:proofErr w:type="spellStart"/>
      <w:r>
        <w:rPr>
          <w:rFonts w:ascii="Arial" w:hAnsi="Arial" w:cs="Arial"/>
          <w:sz w:val="20"/>
          <w:szCs w:val="20"/>
          <w:lang w:val="es-US"/>
        </w:rPr>
        <w:t>Device</w:t>
      </w:r>
      <w:proofErr w:type="spellEnd"/>
      <w:r>
        <w:rPr>
          <w:rFonts w:ascii="Arial" w:hAnsi="Arial" w:cs="Arial"/>
          <w:sz w:val="20"/>
          <w:szCs w:val="20"/>
          <w:lang w:val="es-US"/>
        </w:rPr>
        <w:t>, ICD])</w:t>
      </w:r>
    </w:p>
    <w:p w14:paraId="4706150F" w14:textId="77777777" w:rsidR="00FC58BE" w:rsidRPr="00E20F09" w:rsidRDefault="00FC58BE" w:rsidP="000D7B0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lang w:val="es-ES"/>
        </w:rPr>
      </w:pPr>
      <w:r>
        <w:rPr>
          <w:rFonts w:ascii="Arial" w:hAnsi="Arial" w:cs="Arial"/>
          <w:sz w:val="20"/>
          <w:szCs w:val="20"/>
          <w:lang w:val="es-US"/>
        </w:rPr>
        <w:t>____Protocolos anticoagulación cuando estén permitidos</w:t>
      </w:r>
    </w:p>
    <w:p w14:paraId="4F62C41A" w14:textId="77777777" w:rsidR="008446A1" w:rsidRPr="00E20F09" w:rsidRDefault="00FC58BE" w:rsidP="00FC58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r>
        <w:rPr>
          <w:rFonts w:ascii="Arial" w:hAnsi="Arial" w:cs="Arial"/>
          <w:sz w:val="20"/>
          <w:lang w:val="es-US"/>
        </w:rPr>
        <w:t>Para las pacientes de alto riesgo, los riesgos de tromboembolismo venoso (</w:t>
      </w:r>
      <w:proofErr w:type="spellStart"/>
      <w:r>
        <w:rPr>
          <w:rFonts w:ascii="Arial" w:hAnsi="Arial" w:cs="Arial"/>
          <w:sz w:val="20"/>
          <w:lang w:val="es-US"/>
        </w:rPr>
        <w:t>venous</w:t>
      </w:r>
      <w:proofErr w:type="spellEnd"/>
      <w:r>
        <w:rPr>
          <w:rFonts w:ascii="Arial" w:hAnsi="Arial" w:cs="Arial"/>
          <w:sz w:val="20"/>
          <w:lang w:val="es-US"/>
        </w:rPr>
        <w:t xml:space="preserve"> </w:t>
      </w:r>
      <w:proofErr w:type="spellStart"/>
      <w:r>
        <w:rPr>
          <w:rFonts w:ascii="Arial" w:hAnsi="Arial" w:cs="Arial"/>
          <w:sz w:val="20"/>
          <w:lang w:val="es-US"/>
        </w:rPr>
        <w:t>thromboembolism</w:t>
      </w:r>
      <w:proofErr w:type="spellEnd"/>
      <w:r>
        <w:rPr>
          <w:rFonts w:ascii="Arial" w:hAnsi="Arial" w:cs="Arial"/>
          <w:sz w:val="20"/>
          <w:lang w:val="es-US"/>
        </w:rPr>
        <w:t xml:space="preserve">, VTE) igual son altos incluso cuando se hace quimioprofilaxis.  Si su cirugía es electiva y usted es una paciente de alto riesgo, es mejor que considere no llevar a cabo dicha cirugía. </w:t>
      </w:r>
    </w:p>
    <w:p w14:paraId="1B0A099E" w14:textId="77777777" w:rsidR="008446A1" w:rsidRPr="00E20F09" w:rsidRDefault="008446A1" w:rsidP="00FC58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p>
    <w:p w14:paraId="6B1FA2A6" w14:textId="77777777" w:rsidR="008446A1" w:rsidRPr="00E20F09" w:rsidRDefault="008446A1" w:rsidP="008446A1">
      <w:pPr>
        <w:keepNext/>
        <w:autoSpaceDE w:val="0"/>
        <w:autoSpaceDN w:val="0"/>
        <w:adjustRightInd w:val="0"/>
        <w:jc w:val="both"/>
        <w:rPr>
          <w:rFonts w:ascii="Arial" w:hAnsi="Arial"/>
          <w:caps/>
          <w:sz w:val="22"/>
          <w:lang w:val="es-ES"/>
        </w:rPr>
      </w:pPr>
      <w:r>
        <w:rPr>
          <w:rFonts w:ascii="Arial" w:hAnsi="Arial"/>
          <w:b/>
          <w:bCs/>
          <w:caps/>
          <w:sz w:val="22"/>
          <w:u w:val="single"/>
          <w:lang w:val="es-US"/>
        </w:rPr>
        <w:t>Acuse de recibo de la comunicación - Consentimiento</w:t>
      </w:r>
    </w:p>
    <w:p w14:paraId="37AFB99C" w14:textId="7C90CB3B"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Existen muchas formas de comunicarse con usted.  Es importante que siga asistiendo a sus consultas y que nos informe si surge alguna dificultad o problema.  Teléfono, mensajes de texto, buscapersonas, servicio de atención de llamadas (si está disponible), correo electrónico y correo postal, son las vías de comunicación posibles.  Si surge una emergencia, manténganos al tanto de su progreso de modo que podamos ayudarla con cualquier tratamiento necesario.  No deje mensajes fuera del horario de trabajo o durante los fines de semana en la contestadora de la oficina si ocurre una situación de urgencia o emergencia, ya que se genera una demora para recuperar dichos mensajes.  Se harán todos los intentos de mantener su privacidad de acuerdo con las normas de la Ley de Transferencia y Responsabilidad de Seguro Médico (</w:t>
      </w:r>
      <w:proofErr w:type="spellStart"/>
      <w:r>
        <w:rPr>
          <w:rFonts w:ascii="Arial" w:hAnsi="Arial" w:cs="Arial"/>
          <w:sz w:val="20"/>
          <w:szCs w:val="20"/>
          <w:lang w:val="es-US"/>
        </w:rPr>
        <w:t>Health</w:t>
      </w:r>
      <w:proofErr w:type="spellEnd"/>
      <w:r>
        <w:rPr>
          <w:rFonts w:ascii="Arial" w:hAnsi="Arial" w:cs="Arial"/>
          <w:sz w:val="20"/>
          <w:szCs w:val="20"/>
          <w:lang w:val="es-US"/>
        </w:rPr>
        <w:t xml:space="preserve"> </w:t>
      </w:r>
      <w:proofErr w:type="spellStart"/>
      <w:r>
        <w:rPr>
          <w:rFonts w:ascii="Arial" w:hAnsi="Arial" w:cs="Arial"/>
          <w:sz w:val="20"/>
          <w:szCs w:val="20"/>
          <w:lang w:val="es-US"/>
        </w:rPr>
        <w:t>Insurance</w:t>
      </w:r>
      <w:proofErr w:type="spellEnd"/>
      <w:r>
        <w:rPr>
          <w:rFonts w:ascii="Arial" w:hAnsi="Arial" w:cs="Arial"/>
          <w:sz w:val="20"/>
          <w:szCs w:val="20"/>
          <w:lang w:val="es-US"/>
        </w:rPr>
        <w:t xml:space="preserve"> </w:t>
      </w:r>
      <w:proofErr w:type="spellStart"/>
      <w:r>
        <w:rPr>
          <w:rFonts w:ascii="Arial" w:hAnsi="Arial" w:cs="Arial"/>
          <w:sz w:val="20"/>
          <w:szCs w:val="20"/>
          <w:lang w:val="es-US"/>
        </w:rPr>
        <w:t>Portabil</w:t>
      </w:r>
      <w:r w:rsidR="00D242D9">
        <w:rPr>
          <w:rFonts w:ascii="Arial" w:hAnsi="Arial" w:cs="Arial"/>
          <w:sz w:val="20"/>
          <w:szCs w:val="20"/>
          <w:lang w:val="es-US"/>
        </w:rPr>
        <w:t>ity</w:t>
      </w:r>
      <w:proofErr w:type="spellEnd"/>
      <w:r w:rsidR="00D242D9">
        <w:rPr>
          <w:rFonts w:ascii="Arial" w:hAnsi="Arial" w:cs="Arial"/>
          <w:sz w:val="20"/>
          <w:szCs w:val="20"/>
          <w:lang w:val="es-US"/>
        </w:rPr>
        <w:t xml:space="preserve"> and </w:t>
      </w:r>
      <w:proofErr w:type="spellStart"/>
      <w:r w:rsidR="00D242D9">
        <w:rPr>
          <w:rFonts w:ascii="Arial" w:hAnsi="Arial" w:cs="Arial"/>
          <w:sz w:val="20"/>
          <w:szCs w:val="20"/>
          <w:lang w:val="es-US"/>
        </w:rPr>
        <w:t>Accountability</w:t>
      </w:r>
      <w:proofErr w:type="spellEnd"/>
      <w:r w:rsidR="00D242D9">
        <w:rPr>
          <w:rFonts w:ascii="Arial" w:hAnsi="Arial" w:cs="Arial"/>
          <w:sz w:val="20"/>
          <w:szCs w:val="20"/>
          <w:lang w:val="es-US"/>
        </w:rPr>
        <w:t xml:space="preserve"> </w:t>
      </w:r>
      <w:proofErr w:type="spellStart"/>
      <w:r w:rsidR="00D242D9">
        <w:rPr>
          <w:rFonts w:ascii="Arial" w:hAnsi="Arial" w:cs="Arial"/>
          <w:sz w:val="20"/>
          <w:szCs w:val="20"/>
          <w:lang w:val="es-US"/>
        </w:rPr>
        <w:t>Act</w:t>
      </w:r>
      <w:proofErr w:type="spellEnd"/>
      <w:r w:rsidR="00D242D9">
        <w:rPr>
          <w:rFonts w:ascii="Arial" w:hAnsi="Arial" w:cs="Arial"/>
          <w:sz w:val="20"/>
          <w:szCs w:val="20"/>
          <w:lang w:val="es-US"/>
        </w:rPr>
        <w:t>, HIPA</w:t>
      </w:r>
      <w:r>
        <w:rPr>
          <w:rFonts w:ascii="Arial" w:hAnsi="Arial" w:cs="Arial"/>
          <w:sz w:val="20"/>
          <w:szCs w:val="20"/>
          <w:lang w:val="es-US"/>
        </w:rPr>
        <w:t>A).</w:t>
      </w:r>
    </w:p>
    <w:p w14:paraId="6B706086"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5133E020"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Confirme a continuación todas las vías aceptables para comunicarse con usted:</w:t>
      </w:r>
    </w:p>
    <w:p w14:paraId="4E2A17BF"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3FDDD859"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Teléfono </w:t>
      </w:r>
    </w:p>
    <w:p w14:paraId="3CC19FA1"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lang w:val="es-ES"/>
        </w:rPr>
      </w:pPr>
      <w:r>
        <w:rPr>
          <w:rFonts w:ascii="Arial" w:hAnsi="Arial" w:cs="Arial"/>
          <w:sz w:val="20"/>
          <w:szCs w:val="20"/>
          <w:lang w:val="es-US"/>
        </w:rPr>
        <w:tab/>
        <w:t xml:space="preserve">____ Hogar </w:t>
      </w:r>
      <w:proofErr w:type="gramStart"/>
      <w:r w:rsidR="005A1ED6">
        <w:rPr>
          <w:rFonts w:ascii="Arial" w:hAnsi="Arial" w:cs="Arial"/>
          <w:sz w:val="20"/>
          <w:szCs w:val="20"/>
          <w:lang w:val="es-US"/>
        </w:rPr>
        <w:t xml:space="preserve">   </w:t>
      </w:r>
      <w:r>
        <w:rPr>
          <w:rFonts w:ascii="Arial" w:hAnsi="Arial" w:cs="Arial"/>
          <w:sz w:val="20"/>
          <w:szCs w:val="20"/>
          <w:lang w:val="es-US"/>
        </w:rPr>
        <w:t>(</w:t>
      </w:r>
      <w:proofErr w:type="gramEnd"/>
      <w:r>
        <w:rPr>
          <w:rFonts w:ascii="Arial" w:hAnsi="Arial" w:cs="Arial"/>
          <w:sz w:val="20"/>
          <w:szCs w:val="20"/>
          <w:lang w:val="es-US"/>
        </w:rPr>
        <w:t xml:space="preserve">                -                  -                  ) </w:t>
      </w:r>
    </w:p>
    <w:p w14:paraId="6B15C066"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3C82EBE3"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05A02D6C"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Texto</w:t>
      </w:r>
    </w:p>
    <w:p w14:paraId="6CFB466C"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Buscapersonas. Servicio de atención de llamadas, si está disponible </w:t>
      </w:r>
    </w:p>
    <w:p w14:paraId="7EC9944B"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Correo electrónico. Dirección de correo electrónico actual</w:t>
      </w:r>
      <w:r w:rsidR="005A1ED6">
        <w:rPr>
          <w:rFonts w:ascii="Arial" w:hAnsi="Arial" w:cs="Arial"/>
          <w:sz w:val="20"/>
          <w:szCs w:val="20"/>
          <w:lang w:val="es-US"/>
        </w:rPr>
        <w:t xml:space="preserve">izada </w:t>
      </w:r>
      <w:proofErr w:type="gramStart"/>
      <w:r w:rsidR="005A1ED6">
        <w:rPr>
          <w:rFonts w:ascii="Arial" w:hAnsi="Arial" w:cs="Arial"/>
          <w:sz w:val="20"/>
          <w:szCs w:val="20"/>
          <w:lang w:val="es-US"/>
        </w:rPr>
        <w:t xml:space="preserve">(  </w:t>
      </w:r>
      <w:proofErr w:type="gramEnd"/>
      <w:r w:rsidR="005A1ED6">
        <w:rPr>
          <w:rFonts w:ascii="Arial" w:hAnsi="Arial" w:cs="Arial"/>
          <w:sz w:val="20"/>
          <w:szCs w:val="20"/>
          <w:lang w:val="es-US"/>
        </w:rPr>
        <w:t xml:space="preserve">                </w:t>
      </w:r>
      <w:r>
        <w:rPr>
          <w:rFonts w:ascii="Arial" w:hAnsi="Arial" w:cs="Arial"/>
          <w:sz w:val="20"/>
          <w:szCs w:val="20"/>
          <w:lang w:val="es-US"/>
        </w:rPr>
        <w:t xml:space="preserve">               @                                    )</w:t>
      </w:r>
    </w:p>
    <w:p w14:paraId="164AF337" w14:textId="77777777" w:rsidR="008446A1" w:rsidRPr="00E20F09"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Correo y servicios de entregas regulares</w:t>
      </w:r>
    </w:p>
    <w:p w14:paraId="54614318" w14:textId="77777777" w:rsidR="002A5A73" w:rsidRPr="00E20F09" w:rsidRDefault="002A5A73" w:rsidP="002A5A73">
      <w:pPr>
        <w:tabs>
          <w:tab w:val="left" w:pos="8190"/>
        </w:tabs>
        <w:jc w:val="both"/>
        <w:rPr>
          <w:rFonts w:ascii="Arial" w:hAnsi="Arial" w:cs="Arial"/>
          <w:sz w:val="20"/>
          <w:szCs w:val="20"/>
          <w:lang w:val="es-ES"/>
        </w:rPr>
      </w:pPr>
    </w:p>
    <w:p w14:paraId="7031FE35" w14:textId="2A1FD7AD" w:rsidR="002A5A73" w:rsidRPr="00FB5CD0" w:rsidRDefault="002A5A73" w:rsidP="002A5A73">
      <w:pPr>
        <w:keepNext/>
        <w:keepLines/>
        <w:jc w:val="both"/>
        <w:rPr>
          <w:rFonts w:ascii="Arial" w:hAnsi="Arial"/>
          <w:sz w:val="22"/>
          <w:u w:val="single"/>
          <w:lang w:val="es-ES"/>
        </w:rPr>
      </w:pPr>
      <w:r w:rsidRPr="00FB5CD0">
        <w:rPr>
          <w:rFonts w:ascii="Arial" w:hAnsi="Arial"/>
          <w:b/>
          <w:bCs/>
          <w:sz w:val="22"/>
          <w:u w:val="single"/>
          <w:lang w:val="es-US"/>
        </w:rPr>
        <w:t>EXENCIÓN DE RESPONSABILIDAD</w:t>
      </w:r>
    </w:p>
    <w:p w14:paraId="48F23AAE" w14:textId="79DCAA7C" w:rsidR="002A5A73" w:rsidRPr="004D29EC" w:rsidRDefault="002A5A73" w:rsidP="002A5A73">
      <w:pPr>
        <w:keepLines/>
        <w:jc w:val="both"/>
        <w:rPr>
          <w:rFonts w:ascii="Arial" w:hAnsi="Arial"/>
          <w:sz w:val="20"/>
          <w:szCs w:val="20"/>
          <w:lang w:val="es-ES"/>
        </w:rPr>
      </w:pPr>
      <w:r>
        <w:rPr>
          <w:rFonts w:ascii="Arial" w:hAnsi="Arial"/>
          <w:sz w:val="20"/>
          <w:szCs w:val="20"/>
          <w:lang w:val="es-US"/>
        </w:rPr>
        <w:t>Los documentos de consentimi</w:t>
      </w:r>
      <w:r w:rsidR="00DC3AE0">
        <w:rPr>
          <w:rFonts w:ascii="Arial" w:hAnsi="Arial"/>
          <w:sz w:val="20"/>
          <w:szCs w:val="20"/>
          <w:lang w:val="es-US"/>
        </w:rPr>
        <w:t xml:space="preserve">ento informado se utilizan </w:t>
      </w:r>
      <w:r w:rsidR="00DC3AE0" w:rsidRPr="004D29EC">
        <w:rPr>
          <w:rFonts w:ascii="Arial" w:hAnsi="Arial"/>
          <w:sz w:val="20"/>
          <w:szCs w:val="20"/>
          <w:lang w:val="es-US"/>
        </w:rPr>
        <w:t>para</w:t>
      </w:r>
      <w:r w:rsidR="00C54C1E" w:rsidRPr="004D29EC">
        <w:rPr>
          <w:rFonts w:ascii="Arial" w:hAnsi="Arial"/>
          <w:sz w:val="20"/>
          <w:szCs w:val="20"/>
          <w:lang w:val="es-US"/>
        </w:rPr>
        <w:t xml:space="preserve"> discutir </w:t>
      </w:r>
      <w:r w:rsidR="00F8157A" w:rsidRPr="004D29EC">
        <w:rPr>
          <w:rFonts w:ascii="Arial" w:hAnsi="Arial"/>
          <w:sz w:val="20"/>
          <w:szCs w:val="20"/>
          <w:lang w:val="es-US"/>
        </w:rPr>
        <w:t>l</w:t>
      </w:r>
      <w:r w:rsidRPr="004D29EC">
        <w:rPr>
          <w:rFonts w:ascii="Arial" w:hAnsi="Arial"/>
          <w:sz w:val="20"/>
          <w:szCs w:val="20"/>
          <w:lang w:val="es-US"/>
        </w:rPr>
        <w:t xml:space="preserve">a información sobre el tratamiento quirúrgico propuesto para una enfermedad o condición, junto con la divulgación de riesgos y métodos alternativos de tratamiento, lo que incluye no realizar ninguna cirugía.  El proceso de consentimiento informado tiene la intención de definir principios de divulgación de riesgos, los cuales deben generalmente satisfacer las necesidades de la mayoría de las pacientes en la mayoría de los casos.  </w:t>
      </w:r>
    </w:p>
    <w:p w14:paraId="0FC1EFC5" w14:textId="77777777" w:rsidR="002A5A73" w:rsidRPr="004D29EC" w:rsidRDefault="002A5A73" w:rsidP="002A5A73">
      <w:pPr>
        <w:jc w:val="both"/>
        <w:rPr>
          <w:rFonts w:ascii="Arial" w:hAnsi="Arial"/>
          <w:sz w:val="20"/>
          <w:szCs w:val="20"/>
          <w:lang w:val="es-ES"/>
        </w:rPr>
      </w:pPr>
    </w:p>
    <w:p w14:paraId="1E1801C8" w14:textId="12B3F74A" w:rsidR="002A5A73" w:rsidRPr="004D29EC" w:rsidRDefault="002A5A73" w:rsidP="002A5A73">
      <w:pPr>
        <w:jc w:val="both"/>
        <w:rPr>
          <w:rFonts w:ascii="Arial" w:hAnsi="Arial"/>
          <w:sz w:val="20"/>
          <w:szCs w:val="20"/>
          <w:lang w:val="es-ES"/>
        </w:rPr>
      </w:pPr>
      <w:r w:rsidRPr="004D29EC">
        <w:rPr>
          <w:rFonts w:ascii="Arial" w:hAnsi="Arial"/>
          <w:sz w:val="20"/>
          <w:szCs w:val="20"/>
          <w:lang w:val="es-US"/>
        </w:rPr>
        <w:lastRenderedPageBreak/>
        <w:t xml:space="preserve">Sin embargo, los documentos del consentimiento informado no deben considerarse como </w:t>
      </w:r>
      <w:r w:rsidR="003F777A" w:rsidRPr="004D29EC">
        <w:rPr>
          <w:rFonts w:ascii="Arial" w:hAnsi="Arial"/>
          <w:sz w:val="20"/>
          <w:szCs w:val="20"/>
          <w:lang w:val="es-US"/>
        </w:rPr>
        <w:t xml:space="preserve">esenciales </w:t>
      </w:r>
      <w:r w:rsidR="00DC3AE0" w:rsidRPr="004D29EC">
        <w:rPr>
          <w:rFonts w:ascii="Arial" w:hAnsi="Arial"/>
          <w:sz w:val="20"/>
          <w:szCs w:val="20"/>
          <w:lang w:val="es-US"/>
        </w:rPr>
        <w:t>para definir otros métodos de</w:t>
      </w:r>
      <w:r w:rsidRPr="004D29EC">
        <w:rPr>
          <w:rFonts w:ascii="Arial" w:hAnsi="Arial"/>
          <w:sz w:val="20"/>
          <w:szCs w:val="20"/>
          <w:lang w:val="es-US"/>
        </w:rPr>
        <w:t xml:space="preserve"> </w:t>
      </w:r>
      <w:r w:rsidR="00DE4EB4" w:rsidRPr="004D29EC">
        <w:rPr>
          <w:rFonts w:ascii="Arial" w:hAnsi="Arial"/>
          <w:sz w:val="20"/>
          <w:szCs w:val="20"/>
          <w:lang w:val="es-US"/>
        </w:rPr>
        <w:t xml:space="preserve">tratamientos </w:t>
      </w:r>
      <w:r w:rsidRPr="004D29EC">
        <w:rPr>
          <w:rFonts w:ascii="Arial" w:hAnsi="Arial"/>
          <w:sz w:val="20"/>
          <w:szCs w:val="20"/>
          <w:lang w:val="es-US"/>
        </w:rPr>
        <w:t>y riesgos encontrados.  Es posible que su cirujano plástico le brinde información adicional o distinta, fundamentada en todos los datos de su caso en particular y del estado actual del conocimiento médico.</w:t>
      </w:r>
    </w:p>
    <w:p w14:paraId="1A090563" w14:textId="77777777" w:rsidR="002A5A73" w:rsidRPr="004D29EC" w:rsidRDefault="002A5A73" w:rsidP="002A5A73">
      <w:pPr>
        <w:jc w:val="both"/>
        <w:rPr>
          <w:rFonts w:ascii="Arial" w:hAnsi="Arial"/>
          <w:sz w:val="20"/>
          <w:szCs w:val="20"/>
          <w:lang w:val="es-ES"/>
        </w:rPr>
      </w:pPr>
    </w:p>
    <w:p w14:paraId="6720757D" w14:textId="0F751727" w:rsidR="002A5A73" w:rsidRPr="004D29EC" w:rsidRDefault="002A5A73" w:rsidP="002A5A73">
      <w:pPr>
        <w:jc w:val="both"/>
        <w:rPr>
          <w:rFonts w:ascii="Arial" w:hAnsi="Arial"/>
          <w:sz w:val="20"/>
          <w:szCs w:val="20"/>
          <w:lang w:val="es-ES"/>
        </w:rPr>
      </w:pPr>
      <w:r w:rsidRPr="004D29EC">
        <w:rPr>
          <w:rFonts w:ascii="Arial" w:hAnsi="Arial"/>
          <w:sz w:val="20"/>
          <w:szCs w:val="20"/>
          <w:lang w:val="es-US"/>
        </w:rPr>
        <w:t>Los documentos</w:t>
      </w:r>
      <w:r w:rsidR="00DC3AE0" w:rsidRPr="004D29EC">
        <w:rPr>
          <w:rFonts w:ascii="Arial" w:hAnsi="Arial"/>
          <w:sz w:val="20"/>
          <w:szCs w:val="20"/>
          <w:lang w:val="es-US"/>
        </w:rPr>
        <w:t xml:space="preserve"> de consentimiento informado no</w:t>
      </w:r>
      <w:r w:rsidRPr="004D29EC">
        <w:rPr>
          <w:rFonts w:ascii="Arial" w:hAnsi="Arial"/>
          <w:sz w:val="20"/>
          <w:szCs w:val="20"/>
          <w:lang w:val="es-US"/>
        </w:rPr>
        <w:t xml:space="preserve"> </w:t>
      </w:r>
      <w:r w:rsidR="00E67399" w:rsidRPr="004D29EC">
        <w:rPr>
          <w:rFonts w:ascii="Arial" w:hAnsi="Arial"/>
          <w:sz w:val="20"/>
          <w:szCs w:val="20"/>
          <w:lang w:val="es-US"/>
        </w:rPr>
        <w:t xml:space="preserve">pretenden </w:t>
      </w:r>
      <w:r w:rsidRPr="004D29EC">
        <w:rPr>
          <w:rFonts w:ascii="Arial" w:hAnsi="Arial"/>
          <w:sz w:val="20"/>
          <w:szCs w:val="20"/>
          <w:lang w:val="es-US"/>
        </w:rPr>
        <w:t>establecer ni constituir un estándar de atención médica.  Los estándares de atención médica se determinan a partir de todos los hechos relacionados con el caso de una persona y están sujetos a modificaciones de acuerdo al avance del conocimiento y la tecnología científica, así como a la evolución de los modelos de la práctica clínica.</w:t>
      </w:r>
    </w:p>
    <w:p w14:paraId="63482409" w14:textId="77777777" w:rsidR="002A5A73" w:rsidRPr="004D29EC" w:rsidRDefault="002A5A73" w:rsidP="002A5A73">
      <w:pPr>
        <w:jc w:val="both"/>
        <w:rPr>
          <w:rFonts w:ascii="Arial" w:hAnsi="Arial" w:cs="Arial"/>
          <w:b/>
          <w:bCs/>
          <w:sz w:val="20"/>
          <w:szCs w:val="20"/>
          <w:lang w:val="es-ES"/>
        </w:rPr>
      </w:pPr>
    </w:p>
    <w:p w14:paraId="619B4F20" w14:textId="5CC45CAB" w:rsidR="002A5A73" w:rsidRPr="00E20F09" w:rsidRDefault="002A5A73" w:rsidP="002A5A73">
      <w:pPr>
        <w:jc w:val="both"/>
        <w:rPr>
          <w:rFonts w:ascii="Arial" w:hAnsi="Arial" w:cs="Arial"/>
          <w:b/>
          <w:bCs/>
          <w:lang w:val="es-ES"/>
        </w:rPr>
      </w:pPr>
      <w:r w:rsidRPr="004D29EC">
        <w:rPr>
          <w:rFonts w:ascii="Arial" w:hAnsi="Arial" w:cs="Arial"/>
          <w:b/>
          <w:bCs/>
          <w:lang w:val="es-US"/>
        </w:rPr>
        <w:t>Es importante que lea atentamente la información anterior y qu</w:t>
      </w:r>
      <w:r w:rsidR="00DC3AE0" w:rsidRPr="004D29EC">
        <w:rPr>
          <w:rFonts w:ascii="Arial" w:hAnsi="Arial" w:cs="Arial"/>
          <w:b/>
          <w:bCs/>
          <w:lang w:val="es-US"/>
        </w:rPr>
        <w:t>e</w:t>
      </w:r>
      <w:r w:rsidRPr="004D29EC">
        <w:rPr>
          <w:rFonts w:ascii="Arial" w:hAnsi="Arial" w:cs="Arial"/>
          <w:b/>
          <w:bCs/>
          <w:lang w:val="es-US"/>
        </w:rPr>
        <w:t xml:space="preserve"> </w:t>
      </w:r>
      <w:r w:rsidR="00587FE8" w:rsidRPr="004D29EC">
        <w:rPr>
          <w:rFonts w:ascii="Arial" w:hAnsi="Arial" w:cs="Arial"/>
          <w:b/>
          <w:bCs/>
          <w:lang w:val="es-US"/>
        </w:rPr>
        <w:t xml:space="preserve">aclare </w:t>
      </w:r>
      <w:r w:rsidRPr="004D29EC">
        <w:rPr>
          <w:rFonts w:ascii="Arial" w:hAnsi="Arial" w:cs="Arial"/>
          <w:b/>
          <w:bCs/>
          <w:lang w:val="es-US"/>
        </w:rPr>
        <w:t>todas</w:t>
      </w:r>
      <w:r>
        <w:rPr>
          <w:rFonts w:ascii="Arial" w:hAnsi="Arial" w:cs="Arial"/>
          <w:b/>
          <w:bCs/>
          <w:lang w:val="es-US"/>
        </w:rPr>
        <w:t xml:space="preserve"> sus dudas antes de firmar el consentimiento que se encuentra en la próxima página.</w:t>
      </w:r>
    </w:p>
    <w:p w14:paraId="1E376102" w14:textId="77777777" w:rsidR="002A5A73" w:rsidRPr="00E20F09" w:rsidRDefault="002A5A73" w:rsidP="002A5A73">
      <w:pPr>
        <w:jc w:val="both"/>
        <w:rPr>
          <w:lang w:val="es-ES"/>
        </w:rPr>
        <w:sectPr w:rsidR="002A5A73" w:rsidRPr="00E20F09">
          <w:headerReference w:type="first" r:id="rId10"/>
          <w:footerReference w:type="first" r:id="rId11"/>
          <w:pgSz w:w="12240" w:h="15840" w:code="1"/>
          <w:pgMar w:top="720" w:right="1440" w:bottom="720" w:left="1440" w:header="720" w:footer="720" w:gutter="0"/>
          <w:pgNumType w:start="1"/>
          <w:cols w:space="720"/>
          <w:titlePg/>
          <w:docGrid w:linePitch="360"/>
        </w:sectPr>
      </w:pPr>
    </w:p>
    <w:p w14:paraId="4D915029" w14:textId="77777777" w:rsidR="002A5A73" w:rsidRPr="00E20F09" w:rsidRDefault="002A5A73" w:rsidP="002A5A73">
      <w:pPr>
        <w:jc w:val="center"/>
        <w:rPr>
          <w:rFonts w:ascii="Arial" w:hAnsi="Arial"/>
          <w:sz w:val="19"/>
          <w:szCs w:val="19"/>
          <w:lang w:val="es-ES"/>
        </w:rPr>
      </w:pPr>
      <w:r>
        <w:rPr>
          <w:rFonts w:ascii="Arial" w:hAnsi="Arial"/>
          <w:sz w:val="19"/>
          <w:szCs w:val="19"/>
          <w:lang w:val="es-US"/>
        </w:rPr>
        <w:lastRenderedPageBreak/>
        <w:t>CONSENTIMIENTO para CIRUGÍA/PROCEDIMIENTO o TRATAMIENTO</w:t>
      </w:r>
    </w:p>
    <w:p w14:paraId="5ABD04D7" w14:textId="77777777" w:rsidR="002A5A73" w:rsidRPr="00E20F09" w:rsidRDefault="002A5A73" w:rsidP="002A5A73">
      <w:pPr>
        <w:rPr>
          <w:rFonts w:ascii="Arial" w:hAnsi="Arial"/>
          <w:sz w:val="19"/>
          <w:szCs w:val="19"/>
          <w:lang w:val="es-ES"/>
        </w:rPr>
      </w:pPr>
    </w:p>
    <w:p w14:paraId="206FA50B" w14:textId="6571CCB4" w:rsidR="002A5A73" w:rsidRPr="00DA6CCC" w:rsidRDefault="002A5A73" w:rsidP="00B7598E">
      <w:pPr>
        <w:spacing w:line="240" w:lineRule="atLeast"/>
        <w:ind w:left="450" w:hanging="450"/>
        <w:jc w:val="both"/>
        <w:rPr>
          <w:rFonts w:ascii="Arial" w:hAnsi="Arial"/>
          <w:sz w:val="19"/>
          <w:szCs w:val="19"/>
          <w:lang w:val="es-ES"/>
        </w:rPr>
      </w:pPr>
      <w:r>
        <w:rPr>
          <w:rFonts w:ascii="Arial" w:hAnsi="Arial"/>
          <w:sz w:val="19"/>
          <w:szCs w:val="19"/>
          <w:lang w:val="es-US"/>
        </w:rPr>
        <w:t>1.</w:t>
      </w:r>
      <w:r>
        <w:rPr>
          <w:rFonts w:ascii="Arial" w:hAnsi="Arial"/>
          <w:sz w:val="19"/>
          <w:szCs w:val="19"/>
          <w:lang w:val="es-US"/>
        </w:rPr>
        <w:tab/>
      </w:r>
      <w:bookmarkStart w:id="0" w:name="_GoBack"/>
      <w:r w:rsidRPr="00DA6CCC">
        <w:rPr>
          <w:rFonts w:ascii="Arial" w:hAnsi="Arial"/>
          <w:sz w:val="19"/>
          <w:szCs w:val="19"/>
          <w:lang w:val="es-US"/>
        </w:rPr>
        <w:t xml:space="preserve">Por el presente autorizo al </w:t>
      </w:r>
      <w:r w:rsidR="00DA6CCC" w:rsidRPr="00DA6CCC">
        <w:rPr>
          <w:rFonts w:ascii="Arial" w:hAnsi="Arial"/>
          <w:sz w:val="19"/>
          <w:szCs w:val="19"/>
        </w:rPr>
        <w:t xml:space="preserve">The Oaks Plastic Surgery’s doctors Dr. Danielle </w:t>
      </w:r>
      <w:proofErr w:type="spellStart"/>
      <w:r w:rsidR="00DA6CCC" w:rsidRPr="00DA6CCC">
        <w:rPr>
          <w:rFonts w:ascii="Arial" w:hAnsi="Arial"/>
          <w:sz w:val="19"/>
          <w:szCs w:val="19"/>
        </w:rPr>
        <w:t>Andry</w:t>
      </w:r>
      <w:proofErr w:type="spellEnd"/>
      <w:r w:rsidR="00DA6CCC" w:rsidRPr="00DA6CCC">
        <w:rPr>
          <w:rFonts w:ascii="Arial" w:hAnsi="Arial"/>
          <w:sz w:val="19"/>
          <w:szCs w:val="19"/>
        </w:rPr>
        <w:t xml:space="preserve"> or Dr. </w:t>
      </w:r>
      <w:proofErr w:type="spellStart"/>
      <w:r w:rsidR="00DA6CCC" w:rsidRPr="00DA6CCC">
        <w:rPr>
          <w:rFonts w:ascii="Arial" w:hAnsi="Arial"/>
          <w:sz w:val="19"/>
          <w:szCs w:val="19"/>
        </w:rPr>
        <w:t>Nandhika</w:t>
      </w:r>
      <w:proofErr w:type="spellEnd"/>
      <w:r w:rsidR="00DA6CCC" w:rsidRPr="00DA6CCC">
        <w:rPr>
          <w:rFonts w:ascii="Arial" w:hAnsi="Arial"/>
          <w:sz w:val="19"/>
          <w:szCs w:val="19"/>
        </w:rPr>
        <w:t xml:space="preserve"> Wijay </w:t>
      </w:r>
      <w:r w:rsidRPr="00DA6CCC">
        <w:rPr>
          <w:rFonts w:ascii="Arial" w:hAnsi="Arial"/>
          <w:sz w:val="19"/>
          <w:szCs w:val="19"/>
          <w:lang w:val="es-US"/>
        </w:rPr>
        <w:t xml:space="preserve">y a sus asistentes seleccionados a realizar la </w:t>
      </w:r>
      <w:proofErr w:type="spellStart"/>
      <w:r w:rsidR="005C3E04" w:rsidRPr="00DA6CCC">
        <w:rPr>
          <w:rFonts w:ascii="Arial" w:hAnsi="Arial"/>
          <w:b/>
          <w:bCs/>
          <w:sz w:val="19"/>
          <w:szCs w:val="19"/>
          <w:lang w:val="es-US"/>
        </w:rPr>
        <w:t>Mamoplastía</w:t>
      </w:r>
      <w:proofErr w:type="spellEnd"/>
      <w:r w:rsidRPr="00DA6CCC">
        <w:rPr>
          <w:rFonts w:ascii="Arial" w:hAnsi="Arial"/>
          <w:b/>
          <w:bCs/>
          <w:sz w:val="19"/>
          <w:szCs w:val="19"/>
          <w:lang w:val="es-US"/>
        </w:rPr>
        <w:t xml:space="preserve"> de aumento con implantes de gel de silicona.</w:t>
      </w:r>
      <w:r w:rsidRPr="00DA6CCC">
        <w:rPr>
          <w:rFonts w:ascii="Arial" w:hAnsi="Arial"/>
          <w:sz w:val="19"/>
          <w:szCs w:val="19"/>
          <w:lang w:val="es-US"/>
        </w:rPr>
        <w:t xml:space="preserve"> </w:t>
      </w:r>
    </w:p>
    <w:p w14:paraId="761B50EA" w14:textId="77777777" w:rsidR="006F1906" w:rsidRPr="00DA6CCC" w:rsidRDefault="006F1906" w:rsidP="00B7598E">
      <w:pPr>
        <w:spacing w:line="240" w:lineRule="atLeast"/>
        <w:ind w:left="450" w:hanging="450"/>
        <w:jc w:val="both"/>
        <w:rPr>
          <w:rFonts w:ascii="Arial" w:eastAsia="Arial" w:hAnsi="Arial" w:cs="Arial"/>
          <w:sz w:val="19"/>
          <w:szCs w:val="19"/>
          <w:lang w:val="es-ES"/>
        </w:rPr>
      </w:pPr>
    </w:p>
    <w:p w14:paraId="10FC0A83" w14:textId="4849FADB" w:rsidR="006F1906" w:rsidRPr="00DA6CCC" w:rsidRDefault="006F1906" w:rsidP="00B7598E">
      <w:pPr>
        <w:spacing w:line="240" w:lineRule="atLeast"/>
        <w:ind w:left="450" w:hanging="450"/>
        <w:jc w:val="both"/>
        <w:rPr>
          <w:rFonts w:ascii="Arial" w:eastAsia="Arial" w:hAnsi="Arial" w:cs="Arial"/>
          <w:sz w:val="19"/>
          <w:szCs w:val="19"/>
          <w:lang w:val="es-ES"/>
        </w:rPr>
      </w:pPr>
      <w:r w:rsidRPr="00DA6CCC">
        <w:rPr>
          <w:rFonts w:ascii="Arial" w:eastAsia="Arial" w:hAnsi="Arial" w:cs="Arial"/>
          <w:sz w:val="19"/>
          <w:szCs w:val="19"/>
          <w:lang w:val="es-US"/>
        </w:rPr>
        <w:tab/>
        <w:t xml:space="preserve">He recibido la siguiente hoja informativa: </w:t>
      </w:r>
      <w:proofErr w:type="spellStart"/>
      <w:r w:rsidR="005C3E04" w:rsidRPr="00DA6CCC">
        <w:rPr>
          <w:rFonts w:ascii="Arial" w:eastAsia="Arial" w:hAnsi="Arial" w:cs="Arial"/>
          <w:b/>
          <w:bCs/>
          <w:sz w:val="19"/>
          <w:szCs w:val="19"/>
          <w:lang w:val="es-US"/>
        </w:rPr>
        <w:t>Mamoplastía</w:t>
      </w:r>
      <w:proofErr w:type="spellEnd"/>
      <w:r w:rsidRPr="00DA6CCC">
        <w:rPr>
          <w:rFonts w:ascii="Arial" w:eastAsia="Arial" w:hAnsi="Arial" w:cs="Arial"/>
          <w:b/>
          <w:bCs/>
          <w:sz w:val="19"/>
          <w:szCs w:val="19"/>
          <w:lang w:val="es-US"/>
        </w:rPr>
        <w:t xml:space="preserve"> de aumento con implantes de gel de silicona.</w:t>
      </w:r>
    </w:p>
    <w:p w14:paraId="302BED7A" w14:textId="77777777" w:rsidR="002A5A73" w:rsidRPr="00DA6CCC" w:rsidRDefault="002A5A73" w:rsidP="002A5A73">
      <w:pPr>
        <w:tabs>
          <w:tab w:val="left" w:pos="450"/>
        </w:tabs>
        <w:ind w:left="450" w:hanging="450"/>
        <w:rPr>
          <w:rFonts w:ascii="Arial" w:hAnsi="Arial" w:cs="Arial"/>
          <w:bCs/>
          <w:sz w:val="19"/>
          <w:szCs w:val="19"/>
          <w:lang w:val="es-ES"/>
        </w:rPr>
      </w:pPr>
    </w:p>
    <w:p w14:paraId="20422967" w14:textId="77777777" w:rsidR="002A5A73" w:rsidRPr="00E20F09" w:rsidRDefault="002A5A73" w:rsidP="002A5A73">
      <w:pPr>
        <w:tabs>
          <w:tab w:val="left" w:pos="450"/>
        </w:tabs>
        <w:ind w:left="450" w:hanging="450"/>
        <w:rPr>
          <w:rFonts w:ascii="Arial" w:hAnsi="Arial"/>
          <w:sz w:val="19"/>
          <w:szCs w:val="19"/>
          <w:lang w:val="es-ES"/>
        </w:rPr>
      </w:pPr>
      <w:r w:rsidRPr="00DA6CCC">
        <w:rPr>
          <w:rFonts w:ascii="Arial" w:hAnsi="Arial"/>
          <w:sz w:val="19"/>
          <w:szCs w:val="19"/>
          <w:lang w:val="es-US"/>
        </w:rPr>
        <w:t>2.</w:t>
      </w:r>
      <w:r w:rsidRPr="00DA6CCC">
        <w:rPr>
          <w:rFonts w:ascii="Arial" w:hAnsi="Arial"/>
          <w:sz w:val="19"/>
          <w:szCs w:val="19"/>
          <w:lang w:val="es-US"/>
        </w:rPr>
        <w:tab/>
        <w:t xml:space="preserve">Reconozco </w:t>
      </w:r>
      <w:proofErr w:type="gramStart"/>
      <w:r w:rsidRPr="00DA6CCC">
        <w:rPr>
          <w:rFonts w:ascii="Arial" w:hAnsi="Arial"/>
          <w:sz w:val="19"/>
          <w:szCs w:val="19"/>
          <w:lang w:val="es-US"/>
        </w:rPr>
        <w:t>que</w:t>
      </w:r>
      <w:proofErr w:type="gramEnd"/>
      <w:r w:rsidRPr="00DA6CCC">
        <w:rPr>
          <w:rFonts w:ascii="Arial" w:hAnsi="Arial"/>
          <w:sz w:val="19"/>
          <w:szCs w:val="19"/>
          <w:lang w:val="es-US"/>
        </w:rPr>
        <w:t xml:space="preserve"> durante el curso de la cirugía y el tratamiento médico o la anestesia, condiciones impredecibles pueden requerir que se hagan procedimientos diferentes a los descritos anteriormente.  Por lo tanto, autorizo al médico y a los auxiliares o designados para que realicen dichos procedimientos adicionales que sean necesarios y convenientes en el ejercicio de su opinión profesional.  Las atribuciones otorgadas</w:t>
      </w:r>
      <w:r>
        <w:rPr>
          <w:rFonts w:ascii="Arial" w:hAnsi="Arial"/>
          <w:sz w:val="19"/>
          <w:szCs w:val="19"/>
          <w:lang w:val="es-US"/>
        </w:rPr>
        <w:t xml:space="preserve"> </w:t>
      </w:r>
      <w:bookmarkEnd w:id="0"/>
      <w:r>
        <w:rPr>
          <w:rFonts w:ascii="Arial" w:hAnsi="Arial"/>
          <w:sz w:val="19"/>
          <w:szCs w:val="19"/>
          <w:lang w:val="es-US"/>
        </w:rPr>
        <w:t>conforme a este apartado deberán incluir todas las condiciones que requieran tratamiento y que mi médico no conozca al momento de iniciar el procedimiento.</w:t>
      </w:r>
    </w:p>
    <w:p w14:paraId="253B2438" w14:textId="77777777" w:rsidR="002A5A73" w:rsidRPr="00E20F09" w:rsidRDefault="002A5A73" w:rsidP="002A5A73">
      <w:pPr>
        <w:tabs>
          <w:tab w:val="left" w:pos="450"/>
        </w:tabs>
        <w:ind w:left="450" w:hanging="450"/>
        <w:rPr>
          <w:rFonts w:ascii="Arial" w:hAnsi="Arial"/>
          <w:sz w:val="19"/>
          <w:szCs w:val="19"/>
          <w:lang w:val="es-ES"/>
        </w:rPr>
      </w:pPr>
    </w:p>
    <w:p w14:paraId="68E93CFA" w14:textId="68EA205B" w:rsidR="002A5A73" w:rsidRPr="004D29EC" w:rsidRDefault="002A5A73" w:rsidP="002A5A73">
      <w:pPr>
        <w:tabs>
          <w:tab w:val="left" w:pos="450"/>
        </w:tabs>
        <w:ind w:left="450" w:hanging="450"/>
        <w:rPr>
          <w:rFonts w:ascii="Arial" w:hAnsi="Arial"/>
          <w:sz w:val="19"/>
          <w:szCs w:val="19"/>
          <w:lang w:val="es-ES"/>
        </w:rPr>
      </w:pPr>
      <w:r>
        <w:rPr>
          <w:rFonts w:ascii="Arial" w:hAnsi="Arial"/>
          <w:sz w:val="19"/>
          <w:szCs w:val="19"/>
          <w:lang w:val="es-US"/>
        </w:rPr>
        <w:t>3.</w:t>
      </w:r>
      <w:r>
        <w:rPr>
          <w:rFonts w:ascii="Arial" w:hAnsi="Arial"/>
          <w:sz w:val="19"/>
          <w:szCs w:val="19"/>
          <w:lang w:val="es-US"/>
        </w:rPr>
        <w:tab/>
        <w:t xml:space="preserve">Consiento la administración de aquellos anestésicos que se consideren necesarios o </w:t>
      </w:r>
      <w:r w:rsidR="008F13CA" w:rsidRPr="004D29EC">
        <w:rPr>
          <w:rFonts w:ascii="Arial" w:hAnsi="Arial"/>
          <w:sz w:val="19"/>
          <w:szCs w:val="19"/>
          <w:lang w:val="es-US"/>
        </w:rPr>
        <w:t>recomendados</w:t>
      </w:r>
      <w:r w:rsidR="002C2214" w:rsidRPr="004D29EC">
        <w:rPr>
          <w:rFonts w:ascii="Arial" w:hAnsi="Arial"/>
          <w:sz w:val="19"/>
          <w:szCs w:val="19"/>
          <w:lang w:val="es-US"/>
        </w:rPr>
        <w:t>.</w:t>
      </w:r>
      <w:r w:rsidRPr="004D29EC">
        <w:rPr>
          <w:rFonts w:ascii="Arial" w:hAnsi="Arial"/>
          <w:sz w:val="19"/>
          <w:szCs w:val="19"/>
          <w:lang w:val="es-US"/>
        </w:rPr>
        <w:t xml:space="preserve">  Entiendo que todos los tipos de anestesia suponen riesgo y posibilidad de complicaciones, de lesiones y, a veces, de muerte.</w:t>
      </w:r>
    </w:p>
    <w:p w14:paraId="56D52B58" w14:textId="77777777" w:rsidR="002A5A73" w:rsidRPr="004D29EC" w:rsidRDefault="002A5A73" w:rsidP="002A5A73">
      <w:pPr>
        <w:tabs>
          <w:tab w:val="left" w:pos="450"/>
        </w:tabs>
        <w:ind w:left="450" w:hanging="450"/>
        <w:rPr>
          <w:rFonts w:ascii="Arial" w:hAnsi="Arial"/>
          <w:sz w:val="19"/>
          <w:szCs w:val="19"/>
          <w:lang w:val="es-ES"/>
        </w:rPr>
      </w:pPr>
    </w:p>
    <w:p w14:paraId="4AECB7B8" w14:textId="77777777" w:rsidR="002A5A73" w:rsidRPr="004D29EC" w:rsidRDefault="002A5A73" w:rsidP="002A5A73">
      <w:pPr>
        <w:tabs>
          <w:tab w:val="left" w:pos="450"/>
        </w:tabs>
        <w:autoSpaceDE w:val="0"/>
        <w:autoSpaceDN w:val="0"/>
        <w:adjustRightInd w:val="0"/>
        <w:ind w:left="450" w:hanging="450"/>
        <w:rPr>
          <w:rFonts w:ascii="Arial" w:hAnsi="Arial" w:cs="Arial"/>
          <w:sz w:val="19"/>
          <w:szCs w:val="19"/>
          <w:lang w:val="es-ES"/>
        </w:rPr>
      </w:pPr>
      <w:r w:rsidRPr="004D29EC">
        <w:rPr>
          <w:rFonts w:ascii="Arial" w:hAnsi="Arial"/>
          <w:sz w:val="19"/>
          <w:szCs w:val="19"/>
          <w:lang w:val="es-US"/>
        </w:rPr>
        <w:t>4.</w:t>
      </w:r>
      <w:r w:rsidRPr="004D29EC">
        <w:rPr>
          <w:rFonts w:ascii="Arial" w:hAnsi="Arial"/>
          <w:sz w:val="19"/>
          <w:szCs w:val="19"/>
          <w:lang w:val="es-US"/>
        </w:rPr>
        <w:tab/>
        <w:t>Entiendo lo que mi cirujano puede y no puede hacer, y entiendo que no hay garantías ni avales, implícitos o específicos, sobre mi resultado.  He tenido la oportunidad de explicar mis metas y entiendo cuáles resultados esperados son realistas y cuáles no.  Todas mis preguntas han sido respondidas, y entiendo los riesgos inherentes (específicos) de los procedimientos que solicito, así como también los riesgos y complicaciones, beneficios y alternativas adicionales.  Entiendo todo esto y decido proseguir.</w:t>
      </w:r>
    </w:p>
    <w:p w14:paraId="7650E522" w14:textId="77777777" w:rsidR="002A5A73" w:rsidRPr="004D29EC" w:rsidRDefault="002A5A73" w:rsidP="002A5A73">
      <w:pPr>
        <w:tabs>
          <w:tab w:val="left" w:pos="450"/>
        </w:tabs>
        <w:ind w:left="450" w:hanging="450"/>
        <w:rPr>
          <w:rFonts w:ascii="Arial" w:hAnsi="Arial" w:cs="Arial"/>
          <w:sz w:val="19"/>
          <w:szCs w:val="19"/>
          <w:lang w:val="es-ES"/>
        </w:rPr>
      </w:pPr>
    </w:p>
    <w:p w14:paraId="18733AA5" w14:textId="77777777" w:rsidR="002A5A73" w:rsidRPr="004D29EC" w:rsidRDefault="002A5A73" w:rsidP="002A5A73">
      <w:pPr>
        <w:tabs>
          <w:tab w:val="left" w:pos="450"/>
        </w:tabs>
        <w:ind w:left="450" w:hanging="450"/>
        <w:rPr>
          <w:rFonts w:ascii="Arial" w:hAnsi="Arial"/>
          <w:sz w:val="19"/>
          <w:szCs w:val="19"/>
          <w:lang w:val="es-ES"/>
        </w:rPr>
      </w:pPr>
      <w:r w:rsidRPr="004D29EC">
        <w:rPr>
          <w:rFonts w:ascii="Arial" w:hAnsi="Arial"/>
          <w:sz w:val="19"/>
          <w:szCs w:val="19"/>
          <w:lang w:val="es-US"/>
        </w:rPr>
        <w:t>5.</w:t>
      </w:r>
      <w:r w:rsidRPr="004D29EC">
        <w:rPr>
          <w:rFonts w:ascii="Arial" w:hAnsi="Arial"/>
          <w:sz w:val="19"/>
          <w:szCs w:val="19"/>
          <w:lang w:val="es-US"/>
        </w:rPr>
        <w:tab/>
        <w:t>Acepto ser fotografiada o televisada antes, durante y después de la(s) cirugía(s) o procedimiento(s) a ser realizados, incluso partes adecuadas de mi cuerpo, para fines médicos, científicos o educativos, siempre y cuando mi identidad no se revele en las imágenes.</w:t>
      </w:r>
    </w:p>
    <w:p w14:paraId="179D97FF" w14:textId="77777777" w:rsidR="002A5A73" w:rsidRPr="004D29EC" w:rsidRDefault="002A5A73" w:rsidP="002A5A73">
      <w:pPr>
        <w:tabs>
          <w:tab w:val="left" w:pos="450"/>
        </w:tabs>
        <w:ind w:left="450" w:hanging="450"/>
        <w:rPr>
          <w:rFonts w:ascii="Arial" w:hAnsi="Arial"/>
          <w:sz w:val="19"/>
          <w:szCs w:val="19"/>
          <w:lang w:val="es-ES"/>
        </w:rPr>
      </w:pPr>
    </w:p>
    <w:p w14:paraId="13DCD321" w14:textId="77777777" w:rsidR="002A5A73" w:rsidRPr="004D29EC" w:rsidRDefault="002A5A73" w:rsidP="002A5A73">
      <w:pPr>
        <w:tabs>
          <w:tab w:val="left" w:pos="450"/>
        </w:tabs>
        <w:ind w:left="450" w:hanging="450"/>
        <w:rPr>
          <w:rFonts w:ascii="Arial" w:hAnsi="Arial"/>
          <w:sz w:val="19"/>
          <w:szCs w:val="19"/>
          <w:lang w:val="es-ES"/>
        </w:rPr>
      </w:pPr>
      <w:r w:rsidRPr="004D29EC">
        <w:rPr>
          <w:rFonts w:ascii="Arial" w:hAnsi="Arial"/>
          <w:sz w:val="19"/>
          <w:szCs w:val="19"/>
          <w:lang w:val="es-US"/>
        </w:rPr>
        <w:t>6.</w:t>
      </w:r>
      <w:r w:rsidRPr="004D29EC">
        <w:rPr>
          <w:rFonts w:ascii="Arial" w:hAnsi="Arial"/>
          <w:sz w:val="19"/>
          <w:szCs w:val="19"/>
          <w:lang w:val="es-US"/>
        </w:rPr>
        <w:tab/>
        <w:t>Acepto la entrada de observadores en el quirófano para propósitos de educación médica avanzada.</w:t>
      </w:r>
    </w:p>
    <w:p w14:paraId="199C4307" w14:textId="77777777" w:rsidR="002A5A73" w:rsidRPr="004D29EC" w:rsidRDefault="002A5A73" w:rsidP="002A5A73">
      <w:pPr>
        <w:tabs>
          <w:tab w:val="left" w:pos="450"/>
        </w:tabs>
        <w:ind w:left="450" w:hanging="450"/>
        <w:rPr>
          <w:rFonts w:ascii="Arial" w:hAnsi="Arial"/>
          <w:sz w:val="19"/>
          <w:szCs w:val="19"/>
          <w:lang w:val="es-ES"/>
        </w:rPr>
      </w:pPr>
    </w:p>
    <w:p w14:paraId="1AC41333" w14:textId="77777777" w:rsidR="002A5A73" w:rsidRPr="004D29EC" w:rsidRDefault="002A5A73" w:rsidP="002A5A73">
      <w:pPr>
        <w:tabs>
          <w:tab w:val="left" w:pos="450"/>
        </w:tabs>
        <w:ind w:left="450" w:hanging="450"/>
        <w:rPr>
          <w:rFonts w:ascii="Arial" w:hAnsi="Arial"/>
          <w:sz w:val="19"/>
          <w:szCs w:val="19"/>
          <w:lang w:val="es-ES"/>
        </w:rPr>
      </w:pPr>
      <w:r w:rsidRPr="004D29EC">
        <w:rPr>
          <w:rFonts w:ascii="Arial" w:hAnsi="Arial"/>
          <w:sz w:val="19"/>
          <w:szCs w:val="19"/>
          <w:lang w:val="es-US"/>
        </w:rPr>
        <w:t>7.</w:t>
      </w:r>
      <w:r w:rsidRPr="004D29EC">
        <w:rPr>
          <w:rFonts w:ascii="Arial" w:hAnsi="Arial"/>
          <w:sz w:val="19"/>
          <w:szCs w:val="19"/>
          <w:lang w:val="es-US"/>
        </w:rPr>
        <w:tab/>
        <w:t>Consiento que se deseche cualesquiera tejidos, dispositivos médicos o partes del cuerpo que puedan ser extraídos.</w:t>
      </w:r>
    </w:p>
    <w:p w14:paraId="6F215315" w14:textId="77777777" w:rsidR="002A5A73" w:rsidRPr="004D29EC" w:rsidRDefault="002A5A73" w:rsidP="002A5A73">
      <w:pPr>
        <w:tabs>
          <w:tab w:val="left" w:pos="450"/>
        </w:tabs>
        <w:ind w:left="450" w:hanging="450"/>
        <w:rPr>
          <w:rFonts w:ascii="Arial" w:hAnsi="Arial" w:cs="Arial"/>
          <w:sz w:val="19"/>
          <w:szCs w:val="19"/>
          <w:lang w:val="es-ES"/>
        </w:rPr>
      </w:pPr>
    </w:p>
    <w:p w14:paraId="6C7D3860" w14:textId="77777777" w:rsidR="002A5A73" w:rsidRPr="004D29EC" w:rsidRDefault="002A5A73" w:rsidP="002A5A73">
      <w:pPr>
        <w:tabs>
          <w:tab w:val="left" w:pos="450"/>
        </w:tabs>
        <w:ind w:left="450" w:hanging="450"/>
        <w:rPr>
          <w:rFonts w:ascii="Arial" w:hAnsi="Arial" w:cs="Arial"/>
          <w:sz w:val="19"/>
          <w:szCs w:val="19"/>
          <w:lang w:val="es-ES"/>
        </w:rPr>
      </w:pPr>
      <w:r w:rsidRPr="004D29EC">
        <w:rPr>
          <w:rFonts w:ascii="Arial" w:hAnsi="Arial" w:cs="Arial"/>
          <w:sz w:val="19"/>
          <w:szCs w:val="19"/>
          <w:lang w:val="es-US"/>
        </w:rPr>
        <w:t>8.</w:t>
      </w:r>
      <w:r w:rsidRPr="004D29EC">
        <w:rPr>
          <w:rFonts w:ascii="Arial" w:hAnsi="Arial" w:cs="Arial"/>
          <w:sz w:val="19"/>
          <w:szCs w:val="19"/>
          <w:lang w:val="es-US"/>
        </w:rPr>
        <w:tab/>
      </w:r>
      <w:r w:rsidRPr="004D29EC">
        <w:rPr>
          <w:rFonts w:ascii="Arial" w:hAnsi="Arial" w:cs="Arial"/>
          <w:color w:val="auto"/>
          <w:sz w:val="19"/>
          <w:szCs w:val="19"/>
          <w:bdr w:val="none" w:sz="0" w:space="0" w:color="auto"/>
          <w:lang w:val="es-US"/>
        </w:rPr>
        <w:t>Soy consciente de que existen riesgos importantes potenciales para mi salud por el uso de productos sanguíneos y acepto que mi cirujano o sus designados los utilicen en caso de que lo consideren necesario.</w:t>
      </w:r>
    </w:p>
    <w:p w14:paraId="1AE89C82" w14:textId="77777777" w:rsidR="002A5A73" w:rsidRPr="004D29EC" w:rsidRDefault="002A5A73" w:rsidP="002A5A73">
      <w:pPr>
        <w:tabs>
          <w:tab w:val="left" w:pos="450"/>
        </w:tabs>
        <w:ind w:left="450" w:hanging="450"/>
        <w:rPr>
          <w:rFonts w:ascii="Arial" w:hAnsi="Arial"/>
          <w:sz w:val="19"/>
          <w:szCs w:val="19"/>
          <w:lang w:val="es-ES"/>
        </w:rPr>
      </w:pPr>
    </w:p>
    <w:p w14:paraId="68C8F4C6" w14:textId="77777777" w:rsidR="002A5A73" w:rsidRPr="004D29EC" w:rsidRDefault="002A5A73" w:rsidP="002A5A73">
      <w:pPr>
        <w:tabs>
          <w:tab w:val="left" w:pos="450"/>
        </w:tabs>
        <w:ind w:left="450" w:hanging="450"/>
        <w:rPr>
          <w:rFonts w:ascii="Arial" w:hAnsi="Arial"/>
          <w:sz w:val="19"/>
          <w:szCs w:val="19"/>
          <w:lang w:val="es-ES"/>
        </w:rPr>
      </w:pPr>
      <w:r w:rsidRPr="004D29EC">
        <w:rPr>
          <w:rFonts w:ascii="Arial" w:hAnsi="Arial"/>
          <w:sz w:val="19"/>
          <w:szCs w:val="19"/>
          <w:lang w:val="es-US"/>
        </w:rPr>
        <w:t>9.</w:t>
      </w:r>
      <w:r w:rsidRPr="004D29EC">
        <w:rPr>
          <w:rFonts w:ascii="Arial" w:hAnsi="Arial"/>
          <w:sz w:val="19"/>
          <w:szCs w:val="19"/>
          <w:lang w:val="es-US"/>
        </w:rPr>
        <w:tab/>
        <w:t>Autorizo la divulgación de mi número de Seguro Social a las agencias apropiadas para efectos de informes legales y registro de dispositivos médicos, si corresponde.</w:t>
      </w:r>
    </w:p>
    <w:p w14:paraId="00635010" w14:textId="32E5DFBE" w:rsidR="002A5A73" w:rsidRPr="004D29EC" w:rsidRDefault="002A5A73" w:rsidP="002A5A73">
      <w:pPr>
        <w:tabs>
          <w:tab w:val="left" w:pos="450"/>
        </w:tabs>
        <w:spacing w:before="100" w:beforeAutospacing="1" w:after="100" w:afterAutospacing="1" w:line="240" w:lineRule="atLeast"/>
        <w:ind w:left="450" w:hanging="450"/>
        <w:rPr>
          <w:rFonts w:ascii="Arial" w:hAnsi="Arial" w:cs="Arial"/>
          <w:sz w:val="19"/>
          <w:szCs w:val="19"/>
          <w:lang w:val="es-ES"/>
        </w:rPr>
      </w:pPr>
      <w:r w:rsidRPr="004D29EC">
        <w:rPr>
          <w:rFonts w:ascii="Arial" w:hAnsi="Arial" w:cs="Arial"/>
          <w:sz w:val="19"/>
          <w:szCs w:val="19"/>
          <w:lang w:val="es-US"/>
        </w:rPr>
        <w:t>10.</w:t>
      </w:r>
      <w:r w:rsidRPr="004D29EC">
        <w:rPr>
          <w:rFonts w:ascii="Arial" w:hAnsi="Arial" w:cs="Arial"/>
          <w:sz w:val="19"/>
          <w:szCs w:val="19"/>
          <w:lang w:val="es-US"/>
        </w:rPr>
        <w:tab/>
        <w:t>Entiendo que los honorarios del cirujano están separados de los cargos por anestesia y del hospital, y estoy de acuerdo con estos honorarios.  Si es necesario realiz</w:t>
      </w:r>
      <w:r w:rsidR="00DC3AE0" w:rsidRPr="004D29EC">
        <w:rPr>
          <w:rFonts w:ascii="Arial" w:hAnsi="Arial" w:cs="Arial"/>
          <w:sz w:val="19"/>
          <w:szCs w:val="19"/>
          <w:lang w:val="es-US"/>
        </w:rPr>
        <w:t>ar una intervención secundaria,</w:t>
      </w:r>
      <w:r w:rsidRPr="004D29EC">
        <w:rPr>
          <w:rFonts w:ascii="Arial" w:hAnsi="Arial" w:cs="Arial"/>
          <w:sz w:val="19"/>
          <w:szCs w:val="19"/>
          <w:lang w:val="es-US"/>
        </w:rPr>
        <w:t xml:space="preserve"> </w:t>
      </w:r>
      <w:r w:rsidR="00744832" w:rsidRPr="004D29EC">
        <w:rPr>
          <w:rFonts w:ascii="Arial" w:hAnsi="Arial" w:cs="Arial"/>
          <w:sz w:val="19"/>
          <w:szCs w:val="19"/>
          <w:lang w:val="es-US"/>
        </w:rPr>
        <w:t xml:space="preserve">deberé </w:t>
      </w:r>
      <w:r w:rsidRPr="004D29EC">
        <w:rPr>
          <w:rFonts w:ascii="Arial" w:hAnsi="Arial" w:cs="Arial"/>
          <w:sz w:val="19"/>
          <w:szCs w:val="19"/>
          <w:lang w:val="es-US"/>
        </w:rPr>
        <w:t>cubrir los gastos adicionales.</w:t>
      </w:r>
    </w:p>
    <w:p w14:paraId="7D031A26" w14:textId="77777777" w:rsidR="002A5A73" w:rsidRPr="004D29EC" w:rsidRDefault="002A5A73" w:rsidP="002A5A73">
      <w:pPr>
        <w:rPr>
          <w:rFonts w:ascii="Arial" w:hAnsi="Arial" w:cs="Arial"/>
          <w:sz w:val="19"/>
          <w:szCs w:val="19"/>
          <w:lang w:val="es-ES"/>
        </w:rPr>
      </w:pPr>
      <w:r w:rsidRPr="004D29EC">
        <w:rPr>
          <w:rFonts w:ascii="Arial" w:hAnsi="Arial" w:cs="Arial"/>
          <w:sz w:val="19"/>
          <w:szCs w:val="19"/>
          <w:lang w:val="es-US"/>
        </w:rPr>
        <w:t xml:space="preserve">11.   Entiendo que no someterme a la operación es una posibilidad.  Renuncio a someterme a esta intervención _____. </w:t>
      </w:r>
    </w:p>
    <w:p w14:paraId="7B0F27AD" w14:textId="77777777" w:rsidR="002A5A73" w:rsidRPr="004D29EC" w:rsidRDefault="002A5A73" w:rsidP="002A5A73">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lang w:val="es-ES"/>
        </w:rPr>
      </w:pPr>
    </w:p>
    <w:p w14:paraId="0F721A73" w14:textId="77777777" w:rsidR="002A5A73" w:rsidRPr="004D29EC" w:rsidRDefault="002A5A73" w:rsidP="002A5A73">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lang w:val="es-ES"/>
        </w:rPr>
      </w:pPr>
      <w:r w:rsidRPr="004D29EC">
        <w:rPr>
          <w:rFonts w:ascii="Arial" w:hAnsi="Arial" w:cs="Arial"/>
          <w:sz w:val="19"/>
          <w:szCs w:val="19"/>
          <w:lang w:val="es-US"/>
        </w:rPr>
        <w:t>12.</w:t>
      </w:r>
      <w:r w:rsidRPr="004D29EC">
        <w:rPr>
          <w:rFonts w:ascii="Arial" w:hAnsi="Arial" w:cs="Arial"/>
          <w:sz w:val="19"/>
          <w:szCs w:val="19"/>
          <w:lang w:val="es-US"/>
        </w:rPr>
        <w:tab/>
        <w:t>SE ME HA EXPLICADO EN UNA FORMA QUE ENTIENDO:</w:t>
      </w:r>
    </w:p>
    <w:p w14:paraId="276D7855" w14:textId="77777777" w:rsidR="002A5A73" w:rsidRPr="004D29EC" w:rsidRDefault="002A5A73" w:rsidP="002A5A7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lang w:val="es-ES"/>
        </w:rPr>
      </w:pPr>
      <w:r w:rsidRPr="004D29EC">
        <w:rPr>
          <w:rFonts w:ascii="Arial" w:hAnsi="Arial" w:cs="Arial"/>
          <w:sz w:val="19"/>
          <w:szCs w:val="19"/>
          <w:lang w:val="es-US"/>
        </w:rPr>
        <w:tab/>
        <w:t>a.</w:t>
      </w:r>
      <w:r w:rsidRPr="004D29EC">
        <w:rPr>
          <w:rFonts w:ascii="Arial" w:hAnsi="Arial" w:cs="Arial"/>
          <w:sz w:val="19"/>
          <w:szCs w:val="19"/>
          <w:lang w:val="es-US"/>
        </w:rPr>
        <w:tab/>
        <w:t>EL TRATAMIENTO O PROCEDIMIENTO ANTES MENCIONADO QUE SE REALIZARÁ</w:t>
      </w:r>
    </w:p>
    <w:p w14:paraId="2DAE2474" w14:textId="77777777" w:rsidR="002A5A73" w:rsidRPr="004D29EC" w:rsidRDefault="002A5A73" w:rsidP="002A5A7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lang w:val="es-ES"/>
        </w:rPr>
      </w:pPr>
      <w:r w:rsidRPr="004D29EC">
        <w:rPr>
          <w:rFonts w:ascii="Arial" w:hAnsi="Arial" w:cs="Arial"/>
          <w:sz w:val="19"/>
          <w:szCs w:val="19"/>
          <w:lang w:val="es-US"/>
        </w:rPr>
        <w:tab/>
        <w:t>b.</w:t>
      </w:r>
      <w:r w:rsidRPr="004D29EC">
        <w:rPr>
          <w:rFonts w:ascii="Arial" w:hAnsi="Arial" w:cs="Arial"/>
          <w:sz w:val="19"/>
          <w:szCs w:val="19"/>
          <w:lang w:val="es-US"/>
        </w:rPr>
        <w:tab/>
        <w:t>QUE TAL VEZ EXISTAN PROCEDIMIENTOS O MÉTODOS DE TRATAMIENTO ALTERNATIVOS</w:t>
      </w:r>
    </w:p>
    <w:p w14:paraId="0CB94C3D" w14:textId="77777777" w:rsidR="002A5A73" w:rsidRPr="004D29EC" w:rsidRDefault="002A5A73" w:rsidP="002A5A7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lang w:val="es-ES"/>
        </w:rPr>
      </w:pPr>
      <w:r w:rsidRPr="004D29EC">
        <w:rPr>
          <w:rFonts w:ascii="Arial" w:hAnsi="Arial" w:cs="Arial"/>
          <w:sz w:val="19"/>
          <w:szCs w:val="19"/>
          <w:lang w:val="es-US"/>
        </w:rPr>
        <w:tab/>
        <w:t>c.</w:t>
      </w:r>
      <w:r w:rsidRPr="004D29EC">
        <w:rPr>
          <w:rFonts w:ascii="Arial" w:hAnsi="Arial" w:cs="Arial"/>
          <w:sz w:val="19"/>
          <w:szCs w:val="19"/>
          <w:lang w:val="es-US"/>
        </w:rPr>
        <w:tab/>
        <w:t>QUE EL PROCEDIMIENTO O TRATAMIENTO PROPUESTO TIENE RIESGOS</w:t>
      </w:r>
    </w:p>
    <w:p w14:paraId="3BAE6853" w14:textId="77777777" w:rsidR="002A5A73" w:rsidRPr="004D29EC" w:rsidRDefault="002A5A73" w:rsidP="002A5A7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lang w:val="es-ES"/>
        </w:rPr>
      </w:pPr>
    </w:p>
    <w:p w14:paraId="2CE4F96B" w14:textId="77777777" w:rsidR="002A5A73" w:rsidRPr="004D29EC" w:rsidRDefault="002A5A73" w:rsidP="005A1ED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lang w:val="es-ES"/>
        </w:rPr>
      </w:pPr>
      <w:r w:rsidRPr="004D29EC">
        <w:rPr>
          <w:rFonts w:ascii="Arial" w:hAnsi="Arial" w:cs="Arial"/>
          <w:sz w:val="19"/>
          <w:szCs w:val="19"/>
          <w:lang w:val="es-US"/>
        </w:rPr>
        <w:tab/>
        <w:t>DOY MI CONSENTIMIENTO PARA EL TRATAMIENTO O PROCEDIMIENTO Y LOS ASP</w:t>
      </w:r>
      <w:r w:rsidR="005A1ED6" w:rsidRPr="004D29EC">
        <w:rPr>
          <w:rFonts w:ascii="Arial" w:hAnsi="Arial" w:cs="Arial"/>
          <w:sz w:val="19"/>
          <w:szCs w:val="19"/>
          <w:lang w:val="es-US"/>
        </w:rPr>
        <w:t xml:space="preserve">ECTOS ANTES MENCIONADOS (1-12). </w:t>
      </w:r>
      <w:r w:rsidRPr="004D29EC">
        <w:rPr>
          <w:rFonts w:ascii="Arial" w:hAnsi="Arial" w:cs="Arial"/>
          <w:sz w:val="19"/>
          <w:szCs w:val="19"/>
          <w:lang w:val="es-US"/>
        </w:rPr>
        <w:t>ESTOY CONFORME CON LA EXPLICACIÓN.</w:t>
      </w:r>
    </w:p>
    <w:p w14:paraId="6741395D" w14:textId="77777777" w:rsidR="002A5A73" w:rsidRPr="004D29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lang w:val="es-ES"/>
        </w:rPr>
      </w:pPr>
      <w:r w:rsidRPr="004D29EC">
        <w:rPr>
          <w:rFonts w:ascii="Arial" w:hAnsi="Arial" w:cs="Arial"/>
          <w:sz w:val="19"/>
          <w:szCs w:val="19"/>
          <w:lang w:val="es-US"/>
        </w:rPr>
        <w:tab/>
      </w:r>
      <w:r w:rsidR="005A1ED6"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Pr="004D29EC">
        <w:rPr>
          <w:rFonts w:ascii="Arial" w:hAnsi="Arial" w:cs="Arial"/>
          <w:sz w:val="19"/>
          <w:szCs w:val="19"/>
          <w:u w:val="single"/>
          <w:lang w:val="es-US"/>
        </w:rPr>
        <w:tab/>
      </w:r>
      <w:r w:rsidR="005A1ED6" w:rsidRPr="004D29EC">
        <w:rPr>
          <w:rFonts w:ascii="Arial" w:hAnsi="Arial" w:cs="Arial"/>
          <w:sz w:val="19"/>
          <w:szCs w:val="19"/>
          <w:u w:val="single"/>
          <w:lang w:val="es-US"/>
        </w:rPr>
        <w:t xml:space="preserve">                               </w:t>
      </w:r>
      <w:r w:rsidRPr="004D29EC">
        <w:rPr>
          <w:rFonts w:ascii="Arial" w:hAnsi="Arial" w:cs="Arial"/>
          <w:sz w:val="19"/>
          <w:szCs w:val="19"/>
          <w:u w:val="single"/>
          <w:lang w:val="es-US"/>
        </w:rPr>
        <w:tab/>
      </w:r>
    </w:p>
    <w:p w14:paraId="4C42872A" w14:textId="77777777" w:rsidR="002A5A73" w:rsidRPr="004D29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lang w:val="es-ES"/>
        </w:rPr>
      </w:pPr>
      <w:r w:rsidRPr="004D29EC">
        <w:rPr>
          <w:rFonts w:ascii="Arial" w:hAnsi="Arial" w:cs="Arial"/>
          <w:sz w:val="19"/>
          <w:szCs w:val="19"/>
          <w:lang w:val="es-US"/>
        </w:rPr>
        <w:tab/>
        <w:t>Paciente o persona autorizada para firmar por el paciente</w:t>
      </w:r>
    </w:p>
    <w:p w14:paraId="2F48430E" w14:textId="77777777" w:rsidR="002A5A73" w:rsidRPr="004D29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lang w:val="es-ES"/>
        </w:rPr>
      </w:pPr>
    </w:p>
    <w:p w14:paraId="0241400A" w14:textId="77777777" w:rsidR="002A5A73" w:rsidRPr="00E94D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4D29EC">
        <w:rPr>
          <w:rFonts w:ascii="Arial" w:hAnsi="Arial" w:cs="Arial"/>
          <w:sz w:val="19"/>
          <w:szCs w:val="19"/>
          <w:lang w:val="es-US"/>
        </w:rPr>
        <w:tab/>
        <w:t>Fecha/Hora __________________________ Testigo</w:t>
      </w:r>
      <w:r>
        <w:rPr>
          <w:rFonts w:ascii="Arial" w:hAnsi="Arial" w:cs="Arial"/>
          <w:sz w:val="19"/>
          <w:szCs w:val="19"/>
          <w:lang w:val="es-US"/>
        </w:rPr>
        <w:t xml:space="preserve"> </w:t>
      </w:r>
      <w:r w:rsidRPr="005A1ED6">
        <w:rPr>
          <w:rFonts w:ascii="Arial" w:hAnsi="Arial" w:cs="Arial"/>
          <w:sz w:val="19"/>
          <w:szCs w:val="19"/>
          <w:u w:val="single"/>
          <w:lang w:val="es-US"/>
        </w:rPr>
        <w:tab/>
      </w:r>
      <w:r w:rsidRPr="005A1ED6">
        <w:rPr>
          <w:rFonts w:ascii="Arial" w:hAnsi="Arial" w:cs="Arial"/>
          <w:sz w:val="19"/>
          <w:szCs w:val="19"/>
          <w:u w:val="single"/>
          <w:lang w:val="es-US"/>
        </w:rPr>
        <w:tab/>
      </w:r>
      <w:r w:rsidRPr="005A1ED6">
        <w:rPr>
          <w:rFonts w:ascii="Arial" w:hAnsi="Arial" w:cs="Arial"/>
          <w:sz w:val="19"/>
          <w:szCs w:val="19"/>
          <w:u w:val="single"/>
          <w:lang w:val="es-US"/>
        </w:rPr>
        <w:tab/>
      </w:r>
      <w:r w:rsidRPr="005A1ED6">
        <w:rPr>
          <w:rFonts w:ascii="Arial" w:hAnsi="Arial" w:cs="Arial"/>
          <w:sz w:val="19"/>
          <w:szCs w:val="19"/>
          <w:u w:val="single"/>
          <w:lang w:val="es-US"/>
        </w:rPr>
        <w:tab/>
      </w:r>
      <w:r w:rsidRPr="005A1ED6">
        <w:rPr>
          <w:rFonts w:ascii="Arial" w:hAnsi="Arial" w:cs="Arial"/>
          <w:sz w:val="19"/>
          <w:szCs w:val="19"/>
          <w:u w:val="single"/>
          <w:lang w:val="es-US"/>
        </w:rPr>
        <w:tab/>
      </w:r>
      <w:r w:rsidRPr="005A1ED6">
        <w:rPr>
          <w:rFonts w:ascii="Arial" w:hAnsi="Arial" w:cs="Arial"/>
          <w:sz w:val="19"/>
          <w:szCs w:val="19"/>
          <w:u w:val="single"/>
          <w:lang w:val="es-US"/>
        </w:rPr>
        <w:tab/>
      </w:r>
      <w:r w:rsidRPr="005A1ED6">
        <w:rPr>
          <w:rFonts w:ascii="Arial" w:hAnsi="Arial" w:cs="Arial"/>
          <w:sz w:val="19"/>
          <w:szCs w:val="19"/>
          <w:u w:val="single"/>
          <w:lang w:val="es-US"/>
        </w:rPr>
        <w:tab/>
      </w:r>
    </w:p>
    <w:p w14:paraId="1C426BD8" w14:textId="77777777" w:rsidR="002A5A73" w:rsidRPr="00E94D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p w14:paraId="3B2FF764" w14:textId="77777777" w:rsidR="00A35709" w:rsidRPr="00E94DEC" w:rsidRDefault="00A35709" w:rsidP="005A1ED6">
      <w:pPr>
        <w:keepNext/>
        <w:widowControl w:val="0"/>
        <w:jc w:val="both"/>
        <w:rPr>
          <w:rFonts w:ascii="Arial" w:eastAsia="Arial" w:hAnsi="Arial" w:cs="Arial"/>
          <w:b/>
          <w:bCs/>
          <w:caps/>
          <w:sz w:val="22"/>
          <w:szCs w:val="22"/>
          <w:u w:val="single"/>
        </w:rPr>
      </w:pPr>
    </w:p>
    <w:sectPr w:rsidR="00A35709" w:rsidRPr="00E94DEC" w:rsidSect="002A5A73">
      <w:headerReference w:type="default" r:id="rId12"/>
      <w:footerReference w:type="default" r:id="rId13"/>
      <w:headerReference w:type="first" r:id="rId14"/>
      <w:footerReference w:type="first" r:id="rId15"/>
      <w:pgSz w:w="12240" w:h="15840"/>
      <w:pgMar w:top="720" w:right="1440" w:bottom="720" w:left="1440" w:header="720" w:footer="4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9D082" w14:textId="77777777" w:rsidR="00E56243" w:rsidRDefault="00E56243" w:rsidP="00A35709">
      <w:r>
        <w:separator/>
      </w:r>
    </w:p>
  </w:endnote>
  <w:endnote w:type="continuationSeparator" w:id="0">
    <w:p w14:paraId="0D2953D2" w14:textId="77777777" w:rsidR="00E56243" w:rsidRDefault="00E56243" w:rsidP="00A3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BF0A7" w14:textId="77777777" w:rsidR="00B0364C" w:rsidRDefault="00B0364C">
    <w:pPr>
      <w:tabs>
        <w:tab w:val="center" w:pos="4410"/>
        <w:tab w:val="right" w:pos="9360"/>
      </w:tabs>
      <w:rPr>
        <w:rFonts w:ascii="Arial" w:eastAsia="Arial" w:hAnsi="Arial" w:cs="Arial"/>
        <w:b/>
        <w:bCs/>
        <w:sz w:val="20"/>
        <w:szCs w:val="20"/>
      </w:rPr>
    </w:pPr>
  </w:p>
  <w:p w14:paraId="7D6C18AC" w14:textId="136A7AA9" w:rsidR="00B0364C" w:rsidRDefault="00B0364C">
    <w:pPr>
      <w:pStyle w:val="Footer"/>
      <w:tabs>
        <w:tab w:val="clear" w:pos="4680"/>
        <w:tab w:val="center" w:pos="4320"/>
      </w:tabs>
      <w:rPr>
        <w:rFonts w:ascii="Arial" w:hAnsi="Arial"/>
        <w:sz w:val="14"/>
        <w:szCs w:val="14"/>
        <w:lang w:val="es-US"/>
      </w:rPr>
    </w:pPr>
    <w:r>
      <w:rPr>
        <w:rFonts w:ascii="Arial" w:hAnsi="Arial"/>
        <w:sz w:val="20"/>
        <w:szCs w:val="20"/>
        <w:lang w:val="es-US"/>
      </w:rPr>
      <w:t xml:space="preserve">Página </w:t>
    </w:r>
    <w:r>
      <w:rPr>
        <w:rFonts w:ascii="Arial" w:hAnsi="Arial"/>
        <w:sz w:val="20"/>
        <w:szCs w:val="20"/>
        <w:lang w:val="es-US"/>
      </w:rPr>
      <w:fldChar w:fldCharType="begin"/>
    </w:r>
    <w:r>
      <w:rPr>
        <w:rFonts w:ascii="Arial" w:hAnsi="Arial"/>
        <w:sz w:val="20"/>
        <w:szCs w:val="20"/>
        <w:lang w:val="es-US"/>
      </w:rPr>
      <w:instrText xml:space="preserve"> PAGE </w:instrText>
    </w:r>
    <w:r>
      <w:rPr>
        <w:rFonts w:ascii="Arial" w:hAnsi="Arial"/>
        <w:sz w:val="20"/>
        <w:szCs w:val="20"/>
        <w:lang w:val="es-US"/>
      </w:rPr>
      <w:fldChar w:fldCharType="separate"/>
    </w:r>
    <w:r w:rsidR="00E823D1">
      <w:rPr>
        <w:rFonts w:ascii="Arial" w:hAnsi="Arial"/>
        <w:noProof/>
        <w:sz w:val="20"/>
        <w:szCs w:val="20"/>
        <w:lang w:val="es-US"/>
      </w:rPr>
      <w:t>14</w:t>
    </w:r>
    <w:r>
      <w:rPr>
        <w:rFonts w:ascii="Arial" w:hAnsi="Arial"/>
        <w:sz w:val="20"/>
        <w:szCs w:val="20"/>
        <w:lang w:val="es-US"/>
      </w:rPr>
      <w:fldChar w:fldCharType="end"/>
    </w:r>
    <w:r w:rsidR="00E823D1">
      <w:rPr>
        <w:rFonts w:ascii="Arial" w:hAnsi="Arial"/>
        <w:sz w:val="20"/>
        <w:szCs w:val="20"/>
        <w:lang w:val="es-US"/>
      </w:rPr>
      <w:t xml:space="preserve"> de 15</w:t>
    </w:r>
    <w:r>
      <w:rPr>
        <w:rFonts w:ascii="Arial" w:hAnsi="Arial"/>
        <w:sz w:val="20"/>
        <w:szCs w:val="20"/>
        <w:lang w:val="es-US"/>
      </w:rPr>
      <w:tab/>
    </w:r>
    <w:r>
      <w:rPr>
        <w:rFonts w:ascii="Arial" w:hAnsi="Arial"/>
        <w:b/>
        <w:bCs/>
        <w:sz w:val="20"/>
        <w:szCs w:val="20"/>
        <w:lang w:val="es-US"/>
      </w:rPr>
      <w:t xml:space="preserve">______ Iniciales de la paciente </w:t>
    </w:r>
    <w:r>
      <w:rPr>
        <w:rFonts w:ascii="Arial" w:hAnsi="Arial"/>
        <w:sz w:val="20"/>
        <w:szCs w:val="20"/>
        <w:lang w:val="es-US"/>
      </w:rPr>
      <w:tab/>
    </w:r>
    <w:r w:rsidR="00E823D1">
      <w:rPr>
        <w:rFonts w:ascii="Arial" w:hAnsi="Arial"/>
        <w:sz w:val="14"/>
        <w:szCs w:val="14"/>
        <w:lang w:val="es-US"/>
      </w:rPr>
      <w:t>©2017</w:t>
    </w:r>
    <w:r>
      <w:rPr>
        <w:rFonts w:ascii="Arial" w:hAnsi="Arial"/>
        <w:sz w:val="14"/>
        <w:szCs w:val="14"/>
        <w:lang w:val="es-US"/>
      </w:rPr>
      <w:t xml:space="preserve"> American </w:t>
    </w:r>
    <w:proofErr w:type="spellStart"/>
    <w:r>
      <w:rPr>
        <w:rFonts w:ascii="Arial" w:hAnsi="Arial"/>
        <w:sz w:val="14"/>
        <w:szCs w:val="14"/>
        <w:lang w:val="es-US"/>
      </w:rPr>
      <w:t>Society</w:t>
    </w:r>
    <w:proofErr w:type="spellEnd"/>
    <w:r>
      <w:rPr>
        <w:rFonts w:ascii="Arial" w:hAnsi="Arial"/>
        <w:sz w:val="14"/>
        <w:szCs w:val="14"/>
        <w:lang w:val="es-US"/>
      </w:rPr>
      <w:t xml:space="preserve"> </w:t>
    </w:r>
    <w:proofErr w:type="spellStart"/>
    <w:r>
      <w:rPr>
        <w:rFonts w:ascii="Arial" w:hAnsi="Arial"/>
        <w:sz w:val="14"/>
        <w:szCs w:val="14"/>
        <w:lang w:val="es-US"/>
      </w:rPr>
      <w:t>of</w:t>
    </w:r>
    <w:proofErr w:type="spellEnd"/>
    <w:r>
      <w:rPr>
        <w:rFonts w:ascii="Arial" w:hAnsi="Arial"/>
        <w:sz w:val="14"/>
        <w:szCs w:val="14"/>
        <w:lang w:val="es-US"/>
      </w:rPr>
      <w:t xml:space="preserve"> </w:t>
    </w:r>
    <w:proofErr w:type="spellStart"/>
    <w:r>
      <w:rPr>
        <w:rFonts w:ascii="Arial" w:hAnsi="Arial"/>
        <w:sz w:val="14"/>
        <w:szCs w:val="14"/>
        <w:lang w:val="es-US"/>
      </w:rPr>
      <w:t>Plastic</w:t>
    </w:r>
    <w:proofErr w:type="spellEnd"/>
    <w:r>
      <w:rPr>
        <w:rFonts w:ascii="Arial" w:hAnsi="Arial"/>
        <w:sz w:val="14"/>
        <w:szCs w:val="14"/>
        <w:lang w:val="es-US"/>
      </w:rPr>
      <w:t xml:space="preserve"> </w:t>
    </w:r>
    <w:proofErr w:type="spellStart"/>
    <w:r>
      <w:rPr>
        <w:rFonts w:ascii="Arial" w:hAnsi="Arial"/>
        <w:sz w:val="14"/>
        <w:szCs w:val="14"/>
        <w:lang w:val="es-US"/>
      </w:rPr>
      <w:t>Surgeons</w:t>
    </w:r>
    <w:proofErr w:type="spellEnd"/>
    <w:r>
      <w:rPr>
        <w:rFonts w:ascii="Arial" w:hAnsi="Arial"/>
        <w:sz w:val="14"/>
        <w:szCs w:val="14"/>
        <w:vertAlign w:val="superscript"/>
        <w:lang w:val="es-US"/>
      </w:rPr>
      <w:t>®</w:t>
    </w:r>
  </w:p>
  <w:p w14:paraId="7F37871D" w14:textId="77777777" w:rsidR="00E823D1" w:rsidRPr="00E20F09" w:rsidRDefault="00E823D1" w:rsidP="00E823D1">
    <w:pPr>
      <w:pStyle w:val="Footer"/>
      <w:tabs>
        <w:tab w:val="clear" w:pos="4680"/>
        <w:tab w:val="center" w:pos="4320"/>
      </w:tabs>
      <w:rPr>
        <w:rFonts w:ascii="Arial" w:hAnsi="Arial" w:cs="Arial"/>
        <w:b/>
        <w:sz w:val="20"/>
        <w:szCs w:val="20"/>
        <w:lang w:val="es-ES"/>
      </w:rPr>
    </w:pPr>
    <w:r>
      <w:rPr>
        <w:rFonts w:ascii="Calibri" w:eastAsia="Calibri" w:hAnsi="Calibri" w:cs="Times New Roman"/>
        <w:sz w:val="16"/>
        <w:szCs w:val="16"/>
        <w:bdr w:val="none" w:sz="0" w:space="0" w:color="auto"/>
        <w:lang w:val="es-US"/>
      </w:rPr>
      <w:t xml:space="preserve">Este formulario es para fines de referencia solamente.  Es una información general, no una declaración de estándar de cuidado.  En cambio, este formulario debe editarse y modificarse para mostrar los requisitos normativos del lugar del consultorio de su médico, los requisitos de los Centros de Servicios Medicare y Medicaid (Centers </w:t>
    </w:r>
    <w:proofErr w:type="spellStart"/>
    <w:r>
      <w:rPr>
        <w:rFonts w:ascii="Calibri" w:eastAsia="Calibri" w:hAnsi="Calibri" w:cs="Times New Roman"/>
        <w:sz w:val="16"/>
        <w:szCs w:val="16"/>
        <w:bdr w:val="none" w:sz="0" w:space="0" w:color="auto"/>
        <w:lang w:val="es-US"/>
      </w:rPr>
      <w:t>for</w:t>
    </w:r>
    <w:proofErr w:type="spellEnd"/>
    <w:r>
      <w:rPr>
        <w:rFonts w:ascii="Calibri" w:eastAsia="Calibri" w:hAnsi="Calibri" w:cs="Times New Roman"/>
        <w:sz w:val="16"/>
        <w:szCs w:val="16"/>
        <w:bdr w:val="none" w:sz="0" w:space="0" w:color="auto"/>
        <w:lang w:val="es-US"/>
      </w:rPr>
      <w:t xml:space="preserve"> Medicare and Medicaid </w:t>
    </w:r>
    <w:proofErr w:type="spellStart"/>
    <w:r>
      <w:rPr>
        <w:rFonts w:ascii="Calibri" w:eastAsia="Calibri" w:hAnsi="Calibri" w:cs="Times New Roman"/>
        <w:sz w:val="16"/>
        <w:szCs w:val="16"/>
        <w:bdr w:val="none" w:sz="0" w:space="0" w:color="auto"/>
        <w:lang w:val="es-US"/>
      </w:rPr>
      <w:t>Services</w:t>
    </w:r>
    <w:proofErr w:type="spellEnd"/>
    <w:r>
      <w:rPr>
        <w:rFonts w:ascii="Calibri" w:eastAsia="Calibri" w:hAnsi="Calibri" w:cs="Times New Roman"/>
        <w:sz w:val="16"/>
        <w:szCs w:val="16"/>
        <w:bdr w:val="none" w:sz="0" w:space="0" w:color="auto"/>
        <w:lang w:val="es-US"/>
      </w:rPr>
      <w:t xml:space="preserve">, CMS) y de la Comisión Conjunta, si corresponden, así como los requisitos legales del estado particular donde usted vive.  La Sociedad Americana de Cirujanos Plásticos (American </w:t>
    </w:r>
    <w:proofErr w:type="spellStart"/>
    <w:r>
      <w:rPr>
        <w:rFonts w:ascii="Calibri" w:eastAsia="Calibri" w:hAnsi="Calibri" w:cs="Times New Roman"/>
        <w:sz w:val="16"/>
        <w:szCs w:val="16"/>
        <w:bdr w:val="none" w:sz="0" w:space="0" w:color="auto"/>
        <w:lang w:val="es-US"/>
      </w:rPr>
      <w:t>Society</w:t>
    </w:r>
    <w:proofErr w:type="spellEnd"/>
    <w:r>
      <w:rPr>
        <w:rFonts w:ascii="Calibri" w:eastAsia="Calibri" w:hAnsi="Calibri" w:cs="Times New Roman"/>
        <w:sz w:val="16"/>
        <w:szCs w:val="16"/>
        <w:bdr w:val="none" w:sz="0" w:space="0" w:color="auto"/>
        <w:lang w:val="es-US"/>
      </w:rPr>
      <w:t xml:space="preserve"> </w:t>
    </w:r>
    <w:proofErr w:type="spellStart"/>
    <w:r>
      <w:rPr>
        <w:rFonts w:ascii="Calibri" w:eastAsia="Calibri" w:hAnsi="Calibri" w:cs="Times New Roman"/>
        <w:sz w:val="16"/>
        <w:szCs w:val="16"/>
        <w:bdr w:val="none" w:sz="0" w:space="0" w:color="auto"/>
        <w:lang w:val="es-US"/>
      </w:rPr>
      <w:t>of</w:t>
    </w:r>
    <w:proofErr w:type="spellEnd"/>
    <w:r>
      <w:rPr>
        <w:rFonts w:ascii="Calibri" w:eastAsia="Calibri" w:hAnsi="Calibri" w:cs="Times New Roman"/>
        <w:sz w:val="16"/>
        <w:szCs w:val="16"/>
        <w:bdr w:val="none" w:sz="0" w:space="0" w:color="auto"/>
        <w:lang w:val="es-US"/>
      </w:rPr>
      <w:t xml:space="preserve"> </w:t>
    </w:r>
    <w:proofErr w:type="spellStart"/>
    <w:r>
      <w:rPr>
        <w:rFonts w:ascii="Calibri" w:eastAsia="Calibri" w:hAnsi="Calibri" w:cs="Times New Roman"/>
        <w:sz w:val="16"/>
        <w:szCs w:val="16"/>
        <w:bdr w:val="none" w:sz="0" w:space="0" w:color="auto"/>
        <w:lang w:val="es-US"/>
      </w:rPr>
      <w:t>Plastic</w:t>
    </w:r>
    <w:proofErr w:type="spellEnd"/>
    <w:r>
      <w:rPr>
        <w:rFonts w:ascii="Calibri" w:eastAsia="Calibri" w:hAnsi="Calibri" w:cs="Times New Roman"/>
        <w:sz w:val="16"/>
        <w:szCs w:val="16"/>
        <w:bdr w:val="none" w:sz="0" w:space="0" w:color="auto"/>
        <w:lang w:val="es-US"/>
      </w:rPr>
      <w:t xml:space="preserve"> </w:t>
    </w:r>
    <w:proofErr w:type="spellStart"/>
    <w:r>
      <w:rPr>
        <w:rFonts w:ascii="Calibri" w:eastAsia="Calibri" w:hAnsi="Calibri" w:cs="Times New Roman"/>
        <w:sz w:val="16"/>
        <w:szCs w:val="16"/>
        <w:bdr w:val="none" w:sz="0" w:space="0" w:color="auto"/>
        <w:lang w:val="es-US"/>
      </w:rPr>
      <w:t>Surgeons</w:t>
    </w:r>
    <w:proofErr w:type="spellEnd"/>
    <w:r>
      <w:rPr>
        <w:rFonts w:ascii="Calibri" w:eastAsia="Calibri" w:hAnsi="Calibri" w:cs="Times New Roman"/>
        <w:sz w:val="16"/>
        <w:szCs w:val="16"/>
        <w:bdr w:val="none" w:sz="0" w:space="0" w:color="auto"/>
        <w:lang w:val="es-US"/>
      </w:rPr>
      <w:t>, ASPS) no certifica que este formulario, o cualquier versión modificada de este, cumpla los requisitos para obtener un consentimiento informado para este procedimiento particular en la competencia</w:t>
    </w:r>
    <w:r>
      <w:rPr>
        <w:rFonts w:ascii="Calibri" w:eastAsia="Calibri" w:hAnsi="Calibri" w:cs="Times New Roman"/>
        <w:sz w:val="23"/>
        <w:szCs w:val="22"/>
        <w:bdr w:val="none" w:sz="0" w:space="0" w:color="auto"/>
        <w:lang w:val="es-US"/>
      </w:rPr>
      <w:t xml:space="preserve"> </w:t>
    </w:r>
    <w:r>
      <w:rPr>
        <w:rFonts w:ascii="Calibri" w:eastAsia="Calibri" w:hAnsi="Calibri" w:cs="Times New Roman"/>
        <w:sz w:val="16"/>
        <w:szCs w:val="16"/>
        <w:bdr w:val="none" w:sz="0" w:space="0" w:color="auto"/>
        <w:lang w:val="es-US"/>
      </w:rPr>
      <w:t>de la clínica que lo atiende.</w:t>
    </w:r>
  </w:p>
  <w:p w14:paraId="28407187" w14:textId="77777777" w:rsidR="00E823D1" w:rsidRPr="00E823D1" w:rsidRDefault="00E823D1">
    <w:pPr>
      <w:pStyle w:val="Footer"/>
      <w:tabs>
        <w:tab w:val="clear" w:pos="4680"/>
        <w:tab w:val="center" w:pos="4320"/>
      </w:tabs>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36E4D" w14:textId="77777777" w:rsidR="00B0364C" w:rsidRDefault="00B0364C" w:rsidP="002A5A73">
    <w:pPr>
      <w:pStyle w:val="Footer"/>
      <w:tabs>
        <w:tab w:val="clear" w:pos="4680"/>
        <w:tab w:val="center" w:pos="4320"/>
      </w:tabs>
      <w:rPr>
        <w:rFonts w:ascii="Arial" w:hAnsi="Arial" w:cs="Arial"/>
        <w:b/>
        <w:sz w:val="20"/>
        <w:szCs w:val="20"/>
      </w:rPr>
    </w:pPr>
  </w:p>
  <w:p w14:paraId="2E6B50E6" w14:textId="5B7D6D06" w:rsidR="00B0364C" w:rsidRPr="00E20F09" w:rsidRDefault="00B0364C" w:rsidP="002A5A73">
    <w:pPr>
      <w:pStyle w:val="Footer"/>
      <w:tabs>
        <w:tab w:val="clear" w:pos="4680"/>
        <w:tab w:val="center" w:pos="4320"/>
      </w:tabs>
      <w:rPr>
        <w:rFonts w:ascii="Arial" w:hAnsi="Arial" w:cs="Arial"/>
        <w:sz w:val="14"/>
        <w:szCs w:val="20"/>
        <w:vertAlign w:val="superscript"/>
        <w:lang w:val="es-ES"/>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E823D1">
      <w:rPr>
        <w:rFonts w:ascii="Arial" w:hAnsi="Arial" w:cs="Arial"/>
        <w:noProof/>
        <w:sz w:val="20"/>
        <w:szCs w:val="20"/>
        <w:lang w:val="es-US"/>
      </w:rPr>
      <w:t>1</w:t>
    </w:r>
    <w:r>
      <w:rPr>
        <w:rFonts w:ascii="Arial" w:hAnsi="Arial" w:cs="Arial"/>
        <w:sz w:val="20"/>
        <w:szCs w:val="20"/>
        <w:lang w:val="es-US"/>
      </w:rPr>
      <w:fldChar w:fldCharType="end"/>
    </w:r>
    <w:r>
      <w:rPr>
        <w:rFonts w:ascii="Arial" w:hAnsi="Arial" w:cs="Arial"/>
        <w:sz w:val="20"/>
        <w:szCs w:val="20"/>
        <w:lang w:val="es-US"/>
      </w:rPr>
      <w:t xml:space="preserve"> de </w:t>
    </w:r>
    <w:r w:rsidR="00762273">
      <w:rPr>
        <w:rFonts w:ascii="Arial" w:hAnsi="Arial" w:cs="Arial"/>
        <w:sz w:val="20"/>
        <w:szCs w:val="20"/>
        <w:lang w:val="es-US"/>
      </w:rPr>
      <w:t>15</w:t>
    </w:r>
    <w:r>
      <w:rPr>
        <w:rFonts w:ascii="Arial" w:hAnsi="Arial" w:cs="Arial"/>
        <w:sz w:val="20"/>
        <w:szCs w:val="20"/>
        <w:lang w:val="es-US"/>
      </w:rPr>
      <w:tab/>
    </w:r>
    <w:r>
      <w:rPr>
        <w:rFonts w:ascii="Arial" w:hAnsi="Arial" w:cs="Arial"/>
        <w:b/>
        <w:bCs/>
        <w:sz w:val="20"/>
        <w:szCs w:val="20"/>
        <w:lang w:val="es-US"/>
      </w:rPr>
      <w:t xml:space="preserve">______ Iniciales de la paciente </w:t>
    </w:r>
    <w:r>
      <w:rPr>
        <w:rFonts w:ascii="Arial" w:hAnsi="Arial" w:cs="Arial"/>
        <w:sz w:val="20"/>
        <w:szCs w:val="20"/>
        <w:lang w:val="es-US"/>
      </w:rPr>
      <w:tab/>
    </w:r>
    <w:r w:rsidR="001E5123">
      <w:rPr>
        <w:rFonts w:ascii="Arial" w:hAnsi="Arial" w:cs="Arial"/>
        <w:sz w:val="14"/>
        <w:szCs w:val="20"/>
        <w:lang w:val="es-US"/>
      </w:rPr>
      <w:t>©2017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660B419F" w14:textId="34B14BBF" w:rsidR="00B0364C" w:rsidRPr="00E20F09" w:rsidRDefault="00B0364C" w:rsidP="002A5A73">
    <w:pPr>
      <w:pStyle w:val="Footer"/>
      <w:tabs>
        <w:tab w:val="clear" w:pos="4680"/>
        <w:tab w:val="center" w:pos="4320"/>
      </w:tabs>
      <w:rPr>
        <w:rFonts w:ascii="Arial" w:hAnsi="Arial" w:cs="Arial"/>
        <w:b/>
        <w:sz w:val="20"/>
        <w:szCs w:val="20"/>
        <w:lang w:val="es-ES"/>
      </w:rPr>
    </w:pPr>
    <w:r>
      <w:rPr>
        <w:rFonts w:ascii="Calibri" w:eastAsia="Calibri" w:hAnsi="Calibri" w:cs="Times New Roman"/>
        <w:sz w:val="16"/>
        <w:szCs w:val="16"/>
        <w:bdr w:val="none" w:sz="0" w:space="0" w:color="auto"/>
        <w:lang w:val="es-US"/>
      </w:rPr>
      <w:t>Este formulario es para fines de ref</w:t>
    </w:r>
    <w:r w:rsidR="001E5123">
      <w:rPr>
        <w:rFonts w:ascii="Calibri" w:eastAsia="Calibri" w:hAnsi="Calibri" w:cs="Times New Roman"/>
        <w:sz w:val="16"/>
        <w:szCs w:val="16"/>
        <w:bdr w:val="none" w:sz="0" w:space="0" w:color="auto"/>
        <w:lang w:val="es-US"/>
      </w:rPr>
      <w:t>erencia solamente.  Es una información</w:t>
    </w:r>
    <w:r>
      <w:rPr>
        <w:rFonts w:ascii="Calibri" w:eastAsia="Calibri" w:hAnsi="Calibri" w:cs="Times New Roman"/>
        <w:sz w:val="16"/>
        <w:szCs w:val="16"/>
        <w:bdr w:val="none" w:sz="0" w:space="0" w:color="auto"/>
        <w:lang w:val="es-US"/>
      </w:rPr>
      <w:t xml:space="preserve"> general, no una declaración de estándar de cuidado.  En cambio, este formulario debe editarse y modificarse para mostrar los requisitos normativos del lugar del consultorio de su médico, los requisitos de los Centros de Servicios Medicare y Medicaid (Centers </w:t>
    </w:r>
    <w:proofErr w:type="spellStart"/>
    <w:r>
      <w:rPr>
        <w:rFonts w:ascii="Calibri" w:eastAsia="Calibri" w:hAnsi="Calibri" w:cs="Times New Roman"/>
        <w:sz w:val="16"/>
        <w:szCs w:val="16"/>
        <w:bdr w:val="none" w:sz="0" w:space="0" w:color="auto"/>
        <w:lang w:val="es-US"/>
      </w:rPr>
      <w:t>for</w:t>
    </w:r>
    <w:proofErr w:type="spellEnd"/>
    <w:r>
      <w:rPr>
        <w:rFonts w:ascii="Calibri" w:eastAsia="Calibri" w:hAnsi="Calibri" w:cs="Times New Roman"/>
        <w:sz w:val="16"/>
        <w:szCs w:val="16"/>
        <w:bdr w:val="none" w:sz="0" w:space="0" w:color="auto"/>
        <w:lang w:val="es-US"/>
      </w:rPr>
      <w:t xml:space="preserve"> Medicare and Medicaid </w:t>
    </w:r>
    <w:proofErr w:type="spellStart"/>
    <w:r>
      <w:rPr>
        <w:rFonts w:ascii="Calibri" w:eastAsia="Calibri" w:hAnsi="Calibri" w:cs="Times New Roman"/>
        <w:sz w:val="16"/>
        <w:szCs w:val="16"/>
        <w:bdr w:val="none" w:sz="0" w:space="0" w:color="auto"/>
        <w:lang w:val="es-US"/>
      </w:rPr>
      <w:t>Services</w:t>
    </w:r>
    <w:proofErr w:type="spellEnd"/>
    <w:r>
      <w:rPr>
        <w:rFonts w:ascii="Calibri" w:eastAsia="Calibri" w:hAnsi="Calibri" w:cs="Times New Roman"/>
        <w:sz w:val="16"/>
        <w:szCs w:val="16"/>
        <w:bdr w:val="none" w:sz="0" w:space="0" w:color="auto"/>
        <w:lang w:val="es-US"/>
      </w:rPr>
      <w:t xml:space="preserve">, CMS) y de la Comisión Conjunta, si corresponden, así como los requisitos legales del estado particular donde usted vive.  La Sociedad Americana de Cirujanos Plásticos (American </w:t>
    </w:r>
    <w:proofErr w:type="spellStart"/>
    <w:r>
      <w:rPr>
        <w:rFonts w:ascii="Calibri" w:eastAsia="Calibri" w:hAnsi="Calibri" w:cs="Times New Roman"/>
        <w:sz w:val="16"/>
        <w:szCs w:val="16"/>
        <w:bdr w:val="none" w:sz="0" w:space="0" w:color="auto"/>
        <w:lang w:val="es-US"/>
      </w:rPr>
      <w:t>Society</w:t>
    </w:r>
    <w:proofErr w:type="spellEnd"/>
    <w:r>
      <w:rPr>
        <w:rFonts w:ascii="Calibri" w:eastAsia="Calibri" w:hAnsi="Calibri" w:cs="Times New Roman"/>
        <w:sz w:val="16"/>
        <w:szCs w:val="16"/>
        <w:bdr w:val="none" w:sz="0" w:space="0" w:color="auto"/>
        <w:lang w:val="es-US"/>
      </w:rPr>
      <w:t xml:space="preserve"> </w:t>
    </w:r>
    <w:proofErr w:type="spellStart"/>
    <w:r>
      <w:rPr>
        <w:rFonts w:ascii="Calibri" w:eastAsia="Calibri" w:hAnsi="Calibri" w:cs="Times New Roman"/>
        <w:sz w:val="16"/>
        <w:szCs w:val="16"/>
        <w:bdr w:val="none" w:sz="0" w:space="0" w:color="auto"/>
        <w:lang w:val="es-US"/>
      </w:rPr>
      <w:t>of</w:t>
    </w:r>
    <w:proofErr w:type="spellEnd"/>
    <w:r>
      <w:rPr>
        <w:rFonts w:ascii="Calibri" w:eastAsia="Calibri" w:hAnsi="Calibri" w:cs="Times New Roman"/>
        <w:sz w:val="16"/>
        <w:szCs w:val="16"/>
        <w:bdr w:val="none" w:sz="0" w:space="0" w:color="auto"/>
        <w:lang w:val="es-US"/>
      </w:rPr>
      <w:t xml:space="preserve"> </w:t>
    </w:r>
    <w:proofErr w:type="spellStart"/>
    <w:r>
      <w:rPr>
        <w:rFonts w:ascii="Calibri" w:eastAsia="Calibri" w:hAnsi="Calibri" w:cs="Times New Roman"/>
        <w:sz w:val="16"/>
        <w:szCs w:val="16"/>
        <w:bdr w:val="none" w:sz="0" w:space="0" w:color="auto"/>
        <w:lang w:val="es-US"/>
      </w:rPr>
      <w:t>Plastic</w:t>
    </w:r>
    <w:proofErr w:type="spellEnd"/>
    <w:r>
      <w:rPr>
        <w:rFonts w:ascii="Calibri" w:eastAsia="Calibri" w:hAnsi="Calibri" w:cs="Times New Roman"/>
        <w:sz w:val="16"/>
        <w:szCs w:val="16"/>
        <w:bdr w:val="none" w:sz="0" w:space="0" w:color="auto"/>
        <w:lang w:val="es-US"/>
      </w:rPr>
      <w:t xml:space="preserve"> </w:t>
    </w:r>
    <w:proofErr w:type="spellStart"/>
    <w:r>
      <w:rPr>
        <w:rFonts w:ascii="Calibri" w:eastAsia="Calibri" w:hAnsi="Calibri" w:cs="Times New Roman"/>
        <w:sz w:val="16"/>
        <w:szCs w:val="16"/>
        <w:bdr w:val="none" w:sz="0" w:space="0" w:color="auto"/>
        <w:lang w:val="es-US"/>
      </w:rPr>
      <w:t>Surgeons</w:t>
    </w:r>
    <w:proofErr w:type="spellEnd"/>
    <w:r>
      <w:rPr>
        <w:rFonts w:ascii="Calibri" w:eastAsia="Calibri" w:hAnsi="Calibri" w:cs="Times New Roman"/>
        <w:sz w:val="16"/>
        <w:szCs w:val="16"/>
        <w:bdr w:val="none" w:sz="0" w:space="0" w:color="auto"/>
        <w:lang w:val="es-US"/>
      </w:rPr>
      <w:t>, ASPS) no certifica que este formulario, o cualquier versión modificada de este, cumpla los requisitos para obtener un consentimiento informado para este procedimiento particular en la competencia</w:t>
    </w:r>
    <w:r>
      <w:rPr>
        <w:rFonts w:ascii="Calibri" w:eastAsia="Calibri" w:hAnsi="Calibri" w:cs="Times New Roman"/>
        <w:sz w:val="23"/>
        <w:szCs w:val="22"/>
        <w:bdr w:val="none" w:sz="0" w:space="0" w:color="auto"/>
        <w:lang w:val="es-US"/>
      </w:rPr>
      <w:t xml:space="preserve"> </w:t>
    </w:r>
    <w:r>
      <w:rPr>
        <w:rFonts w:ascii="Calibri" w:eastAsia="Calibri" w:hAnsi="Calibri" w:cs="Times New Roman"/>
        <w:sz w:val="16"/>
        <w:szCs w:val="16"/>
        <w:bdr w:val="none" w:sz="0" w:space="0" w:color="auto"/>
        <w:lang w:val="es-US"/>
      </w:rPr>
      <w:t>de la clínica que lo atiende.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C0B3" w14:textId="77777777" w:rsidR="00B0364C" w:rsidRDefault="00B0364C">
    <w:pPr>
      <w:tabs>
        <w:tab w:val="center" w:pos="4410"/>
        <w:tab w:val="right" w:pos="9360"/>
      </w:tabs>
      <w:rPr>
        <w:rFonts w:ascii="Arial" w:eastAsia="Arial" w:hAnsi="Arial" w:cs="Arial"/>
        <w:b/>
        <w:bCs/>
        <w:sz w:val="20"/>
        <w:szCs w:val="20"/>
      </w:rPr>
    </w:pPr>
  </w:p>
  <w:p w14:paraId="1FB27B2E" w14:textId="77777777" w:rsidR="00B0364C" w:rsidRDefault="00B0364C" w:rsidP="00807E3F">
    <w:pPr>
      <w:pStyle w:val="Footer"/>
      <w:tabs>
        <w:tab w:val="clear" w:pos="4680"/>
        <w:tab w:val="center" w:pos="4320"/>
      </w:tabs>
    </w:pPr>
    <w:r>
      <w:rPr>
        <w:rFonts w:ascii="Arial" w:eastAsia="Arial" w:hAnsi="Arial" w:cs="Arial"/>
        <w:sz w:val="20"/>
        <w:szCs w:val="20"/>
        <w:lang w:val="es-US"/>
      </w:rPr>
      <w:fldChar w:fldCharType="begin"/>
    </w:r>
    <w:r>
      <w:rPr>
        <w:rFonts w:ascii="Arial" w:eastAsia="Arial" w:hAnsi="Arial" w:cs="Arial"/>
        <w:sz w:val="20"/>
        <w:szCs w:val="20"/>
        <w:lang w:val="es-US"/>
      </w:rPr>
      <w:instrText xml:space="preserve"> PAGE </w:instrText>
    </w:r>
    <w:r>
      <w:rPr>
        <w:rFonts w:ascii="Arial" w:eastAsia="Arial" w:hAnsi="Arial" w:cs="Arial"/>
        <w:sz w:val="20"/>
        <w:szCs w:val="20"/>
        <w:lang w:val="es-US"/>
      </w:rPr>
      <w:fldChar w:fldCharType="separate"/>
    </w:r>
    <w:r w:rsidR="005A1ED6">
      <w:rPr>
        <w:rFonts w:ascii="Arial" w:eastAsia="Arial" w:hAnsi="Arial" w:cs="Arial"/>
        <w:noProof/>
        <w:sz w:val="20"/>
        <w:szCs w:val="20"/>
        <w:lang w:val="es-US"/>
      </w:rPr>
      <w:t>2</w:t>
    </w:r>
    <w:r>
      <w:rPr>
        <w:rFonts w:ascii="Arial" w:eastAsia="Arial" w:hAnsi="Arial" w:cs="Arial"/>
        <w:sz w:val="20"/>
        <w:szCs w:val="20"/>
        <w:lang w:val="es-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316C" w14:textId="2BAC5B71" w:rsidR="00B0364C" w:rsidRPr="00E20F09" w:rsidRDefault="00B0364C">
    <w:pPr>
      <w:pStyle w:val="Footer"/>
      <w:tabs>
        <w:tab w:val="clear" w:pos="4680"/>
        <w:tab w:val="clear" w:pos="9360"/>
        <w:tab w:val="center" w:pos="4320"/>
        <w:tab w:val="right" w:pos="10710"/>
      </w:tabs>
      <w:rPr>
        <w:lang w:val="es-ES"/>
      </w:rPr>
    </w:pPr>
    <w:r>
      <w:rPr>
        <w:rFonts w:ascii="Arial" w:hAnsi="Arial"/>
        <w:sz w:val="20"/>
        <w:szCs w:val="20"/>
        <w:lang w:val="es-US"/>
      </w:rPr>
      <w:t xml:space="preserve">Página </w:t>
    </w:r>
    <w:r>
      <w:rPr>
        <w:rFonts w:ascii="Arial" w:hAnsi="Arial"/>
        <w:sz w:val="20"/>
        <w:szCs w:val="20"/>
        <w:lang w:val="es-US"/>
      </w:rPr>
      <w:fldChar w:fldCharType="begin"/>
    </w:r>
    <w:r>
      <w:rPr>
        <w:rFonts w:ascii="Arial" w:hAnsi="Arial"/>
        <w:sz w:val="20"/>
        <w:szCs w:val="20"/>
        <w:lang w:val="es-US"/>
      </w:rPr>
      <w:instrText xml:space="preserve"> PAGE </w:instrText>
    </w:r>
    <w:r>
      <w:rPr>
        <w:rFonts w:ascii="Arial" w:hAnsi="Arial"/>
        <w:sz w:val="20"/>
        <w:szCs w:val="20"/>
        <w:lang w:val="es-US"/>
      </w:rPr>
      <w:fldChar w:fldCharType="separate"/>
    </w:r>
    <w:r w:rsidR="00E823D1">
      <w:rPr>
        <w:rFonts w:ascii="Arial" w:hAnsi="Arial"/>
        <w:noProof/>
        <w:sz w:val="20"/>
        <w:szCs w:val="20"/>
        <w:lang w:val="es-US"/>
      </w:rPr>
      <w:t>1</w:t>
    </w:r>
    <w:r>
      <w:rPr>
        <w:rFonts w:ascii="Arial" w:hAnsi="Arial"/>
        <w:sz w:val="20"/>
        <w:szCs w:val="20"/>
        <w:lang w:val="es-US"/>
      </w:rPr>
      <w:fldChar w:fldCharType="end"/>
    </w:r>
    <w:r w:rsidR="00E823D1">
      <w:rPr>
        <w:rFonts w:ascii="Arial" w:hAnsi="Arial"/>
        <w:sz w:val="20"/>
        <w:szCs w:val="20"/>
        <w:lang w:val="es-US"/>
      </w:rPr>
      <w:t>5 de 15</w:t>
    </w:r>
    <w:r>
      <w:rPr>
        <w:rFonts w:ascii="Arial" w:hAnsi="Arial"/>
        <w:sz w:val="20"/>
        <w:szCs w:val="20"/>
        <w:lang w:val="es-US"/>
      </w:rPr>
      <w:tab/>
    </w:r>
    <w:r>
      <w:rPr>
        <w:rFonts w:ascii="Arial" w:hAnsi="Arial"/>
        <w:b/>
        <w:bCs/>
        <w:sz w:val="20"/>
        <w:szCs w:val="20"/>
        <w:lang w:val="es-US"/>
      </w:rPr>
      <w:t xml:space="preserve">______ Iniciales de la paciente </w:t>
    </w:r>
    <w:r>
      <w:rPr>
        <w:rFonts w:ascii="Arial" w:hAnsi="Arial"/>
        <w:sz w:val="20"/>
        <w:szCs w:val="20"/>
        <w:lang w:val="es-US"/>
      </w:rPr>
      <w:tab/>
    </w:r>
    <w:r w:rsidR="00DC3AE0">
      <w:rPr>
        <w:rFonts w:ascii="Arial" w:hAnsi="Arial"/>
        <w:sz w:val="14"/>
        <w:szCs w:val="14"/>
        <w:lang w:val="es-US"/>
      </w:rPr>
      <w:t>©2017</w:t>
    </w:r>
    <w:r>
      <w:rPr>
        <w:rFonts w:ascii="Arial" w:hAnsi="Arial"/>
        <w:sz w:val="14"/>
        <w:szCs w:val="14"/>
        <w:lang w:val="es-US"/>
      </w:rPr>
      <w:t xml:space="preserve"> American </w:t>
    </w:r>
    <w:proofErr w:type="spellStart"/>
    <w:r>
      <w:rPr>
        <w:rFonts w:ascii="Arial" w:hAnsi="Arial"/>
        <w:sz w:val="14"/>
        <w:szCs w:val="14"/>
        <w:lang w:val="es-US"/>
      </w:rPr>
      <w:t>Society</w:t>
    </w:r>
    <w:proofErr w:type="spellEnd"/>
    <w:r>
      <w:rPr>
        <w:rFonts w:ascii="Arial" w:hAnsi="Arial"/>
        <w:sz w:val="14"/>
        <w:szCs w:val="14"/>
        <w:lang w:val="es-US"/>
      </w:rPr>
      <w:t xml:space="preserve"> </w:t>
    </w:r>
    <w:proofErr w:type="spellStart"/>
    <w:r>
      <w:rPr>
        <w:rFonts w:ascii="Arial" w:hAnsi="Arial"/>
        <w:sz w:val="14"/>
        <w:szCs w:val="14"/>
        <w:lang w:val="es-US"/>
      </w:rPr>
      <w:t>of</w:t>
    </w:r>
    <w:proofErr w:type="spellEnd"/>
    <w:r>
      <w:rPr>
        <w:rFonts w:ascii="Arial" w:hAnsi="Arial"/>
        <w:sz w:val="14"/>
        <w:szCs w:val="14"/>
        <w:lang w:val="es-US"/>
      </w:rPr>
      <w:t xml:space="preserve"> </w:t>
    </w:r>
    <w:proofErr w:type="spellStart"/>
    <w:r>
      <w:rPr>
        <w:rFonts w:ascii="Arial" w:hAnsi="Arial"/>
        <w:sz w:val="14"/>
        <w:szCs w:val="14"/>
        <w:lang w:val="es-US"/>
      </w:rPr>
      <w:t>Plastic</w:t>
    </w:r>
    <w:proofErr w:type="spellEnd"/>
    <w:r>
      <w:rPr>
        <w:rFonts w:ascii="Arial" w:hAnsi="Arial"/>
        <w:sz w:val="14"/>
        <w:szCs w:val="14"/>
        <w:lang w:val="es-US"/>
      </w:rPr>
      <w:t xml:space="preserve"> </w:t>
    </w:r>
    <w:proofErr w:type="spellStart"/>
    <w:r>
      <w:rPr>
        <w:rFonts w:ascii="Arial" w:hAnsi="Arial"/>
        <w:sz w:val="14"/>
        <w:szCs w:val="14"/>
        <w:lang w:val="es-US"/>
      </w:rPr>
      <w:t>Surgeons</w:t>
    </w:r>
    <w:proofErr w:type="spellEnd"/>
    <w:r>
      <w:rPr>
        <w:rFonts w:ascii="Arial" w:hAnsi="Arial"/>
        <w:sz w:val="14"/>
        <w:szCs w:val="14"/>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1033B" w14:textId="77777777" w:rsidR="00E56243" w:rsidRDefault="00E56243" w:rsidP="00A35709">
      <w:r>
        <w:separator/>
      </w:r>
    </w:p>
  </w:footnote>
  <w:footnote w:type="continuationSeparator" w:id="0">
    <w:p w14:paraId="5FA773AF" w14:textId="77777777" w:rsidR="00E56243" w:rsidRDefault="00E56243" w:rsidP="00A3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97EFD" w14:textId="235A3F3B" w:rsidR="00B0364C" w:rsidRPr="00E20F09" w:rsidRDefault="00E562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es-ES"/>
      </w:rPr>
    </w:pPr>
    <w:r>
      <w:rPr>
        <w:rFonts w:hAnsi="Arial"/>
        <w:noProof/>
        <w:lang w:val="es-US"/>
      </w:rPr>
      <w:pict w14:anchorId="1A0231C9">
        <v:line id="Line 5" o:spid="_x0000_s2052" style="position:absolute;left:0;text-align:left;z-index:-251657216;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1in,53.9pt" to="540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" strokeweight=".5pt">
          <w10:wrap anchorx="page" anchory="page"/>
        </v:line>
      </w:pict>
    </w:r>
    <w:r w:rsidR="00B0364C">
      <w:rPr>
        <w:rFonts w:ascii="Arial" w:hAnsi="Arial"/>
        <w:b/>
        <w:bCs/>
        <w:sz w:val="20"/>
        <w:szCs w:val="20"/>
        <w:lang w:val="es-US"/>
      </w:rPr>
      <w:t xml:space="preserve">Consentimiento informado </w:t>
    </w:r>
    <w:r w:rsidR="00B0364C">
      <w:rPr>
        <w:rFonts w:hAnsi="Arial"/>
        <w:b/>
        <w:bCs/>
        <w:sz w:val="20"/>
        <w:szCs w:val="20"/>
        <w:lang w:val="es-US"/>
      </w:rPr>
      <w:t xml:space="preserve">- </w:t>
    </w:r>
    <w:proofErr w:type="spellStart"/>
    <w:r w:rsidR="007B0DA3">
      <w:rPr>
        <w:rFonts w:ascii="Arial" w:hAnsi="Arial"/>
        <w:b/>
        <w:bCs/>
        <w:sz w:val="20"/>
        <w:szCs w:val="20"/>
        <w:lang w:val="es-US"/>
      </w:rPr>
      <w:t>Mamoplastí</w:t>
    </w:r>
    <w:r w:rsidR="00B0364C">
      <w:rPr>
        <w:rFonts w:ascii="Arial" w:hAnsi="Arial"/>
        <w:b/>
        <w:bCs/>
        <w:sz w:val="20"/>
        <w:szCs w:val="20"/>
        <w:lang w:val="es-US"/>
      </w:rPr>
      <w:t>a</w:t>
    </w:r>
    <w:proofErr w:type="spellEnd"/>
    <w:r w:rsidR="00B0364C">
      <w:rPr>
        <w:rFonts w:ascii="Arial" w:hAnsi="Arial"/>
        <w:b/>
        <w:bCs/>
        <w:sz w:val="20"/>
        <w:szCs w:val="20"/>
        <w:lang w:val="es-US"/>
      </w:rPr>
      <w:t xml:space="preserve"> de aumento con implantes de gel de silicona</w:t>
    </w:r>
    <w:r w:rsidR="00B0364C">
      <w:rPr>
        <w:rFonts w:hAnsi="Arial"/>
        <w:sz w:val="20"/>
        <w:szCs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ED25" w14:textId="0FD7EA29" w:rsidR="00B0364C" w:rsidRPr="00E20F09" w:rsidRDefault="00E56243" w:rsidP="00807E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es-ES"/>
      </w:rPr>
    </w:pPr>
    <w:r>
      <w:rPr>
        <w:rFonts w:hAnsi="Arial"/>
        <w:noProof/>
        <w:lang w:val="es-US"/>
      </w:rPr>
      <w:pict w14:anchorId="1769982A">
        <v:line id="Line 8" o:spid="_x0000_s2051" style="position:absolute;left:0;text-align:left;z-index:-251652096;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1in,53.9pt" to="540pt,53.9pt" strokeweight=".5pt">
          <w10:wrap anchorx="page" anchory="page"/>
        </v:line>
      </w:pict>
    </w:r>
    <w:r w:rsidR="00B0364C">
      <w:rPr>
        <w:rFonts w:ascii="Arial" w:hAnsi="Arial"/>
        <w:b/>
        <w:bCs/>
        <w:sz w:val="20"/>
        <w:szCs w:val="20"/>
        <w:lang w:val="es-US"/>
      </w:rPr>
      <w:t xml:space="preserve">Consentimiento informado </w:t>
    </w:r>
    <w:r w:rsidR="00B0364C">
      <w:rPr>
        <w:rFonts w:hAnsi="Arial"/>
        <w:b/>
        <w:bCs/>
        <w:sz w:val="20"/>
        <w:szCs w:val="20"/>
        <w:lang w:val="es-US"/>
      </w:rPr>
      <w:t xml:space="preserve">- </w:t>
    </w:r>
    <w:r w:rsidR="00B0364C">
      <w:rPr>
        <w:rFonts w:ascii="Arial" w:hAnsi="Arial"/>
        <w:b/>
        <w:bCs/>
        <w:sz w:val="20"/>
        <w:szCs w:val="20"/>
        <w:lang w:val="es-US"/>
      </w:rPr>
      <w:t>Mamoplastia de aumento con implantes de gel de silicona</w:t>
    </w:r>
    <w:r>
      <w:rPr>
        <w:rFonts w:hAnsi="Arial"/>
        <w:noProof/>
        <w:sz w:val="20"/>
        <w:lang w:val="es-US"/>
      </w:rPr>
      <w:pict w14:anchorId="0239D818">
        <v:line id="Line 7" o:spid="_x0000_s2050" style="position:absolute;left:0;text-align:left;z-index:25166028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pt" to="468pt,17.9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" strokeweight=".5pt">
          <w10:wrap type="tight"/>
        </v:line>
      </w:pict>
    </w:r>
    <w:r w:rsidR="00B0364C">
      <w:rPr>
        <w:rFonts w:hAnsi="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73488" w14:textId="49BA0155" w:rsidR="00B0364C" w:rsidRDefault="00E562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noProof/>
        <w:lang w:val="es-US"/>
      </w:rPr>
      <w:pict w14:anchorId="4D09C9FE">
        <v:line id="Line 2" o:spid="_x0000_s2049" style="position:absolute;left:0;text-align:left;z-index:-251655168;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180pt,125.9pt" to="9in,1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" strokeweight=".5pt">
          <w10:wrap anchorx="page" anchory="page"/>
        </v:lin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EE4C" w14:textId="45DB3B7D" w:rsidR="00B0364C" w:rsidRPr="00E20F09" w:rsidRDefault="00B036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b/>
        <w:bCs/>
        <w:sz w:val="20"/>
        <w:szCs w:val="20"/>
        <w:lang w:val="es-ES"/>
      </w:rPr>
    </w:pPr>
    <w:r>
      <w:rPr>
        <w:rFonts w:hAnsi="Arial"/>
        <w:noProof/>
      </w:rPr>
      <w:drawing>
        <wp:anchor distT="152400" distB="152400" distL="152400" distR="152400" simplePos="0" relativeHeight="251655168" behindDoc="1" locked="0" layoutInCell="1" allowOverlap="1" wp14:anchorId="0757DAA9" wp14:editId="506C3F8A">
          <wp:simplePos x="0" y="0"/>
          <wp:positionH relativeFrom="page">
            <wp:posOffset>762000</wp:posOffset>
          </wp:positionH>
          <wp:positionV relativeFrom="page">
            <wp:posOffset>95250</wp:posOffset>
          </wp:positionV>
          <wp:extent cx="685800" cy="504825"/>
          <wp:effectExtent l="19050" t="0" r="0" b="0"/>
          <wp:wrapNone/>
          <wp:docPr id="1073741831" name="officeArt object" descr="asps_surgeon_logo_bw.png"/>
          <wp:cNvGraphicFramePr/>
          <a:graphic xmlns:a="http://schemas.openxmlformats.org/drawingml/2006/main">
            <a:graphicData uri="http://schemas.openxmlformats.org/drawingml/2006/picture">
              <pic:pic xmlns:pic="http://schemas.openxmlformats.org/drawingml/2006/picture">
                <pic:nvPicPr>
                  <pic:cNvPr id="1073741831" name="asps_surgeon_logo_bw.png" descr="asps_surgeon_logo_bw.png"/>
                  <pic:cNvPicPr/>
                </pic:nvPicPr>
                <pic:blipFill>
                  <a:blip r:embed="rId1"/>
                  <a:stretch>
                    <a:fillRect/>
                  </a:stretch>
                </pic:blipFill>
                <pic:spPr>
                  <a:xfrm>
                    <a:off x="0" y="0"/>
                    <a:ext cx="685800" cy="504825"/>
                  </a:xfrm>
                  <a:prstGeom prst="rect">
                    <a:avLst/>
                  </a:prstGeom>
                  <a:ln w="12700" cap="flat">
                    <a:noFill/>
                    <a:miter lim="400000"/>
                  </a:ln>
                  <a:effectLst/>
                </pic:spPr>
              </pic:pic>
            </a:graphicData>
          </a:graphic>
        </wp:anchor>
      </w:drawing>
    </w:r>
    <w:r w:rsidR="00E56243">
      <w:rPr>
        <w:rFonts w:hAnsi="Arial"/>
        <w:noProof/>
        <w:lang w:val="es-US"/>
      </w:rPr>
      <w:pict w14:anchorId="4B4F6C62">
        <v:line id="Line 1" o:spid="_x0000_s2048" style="position:absolute;left:0;text-align:left;z-index:-251654144;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60.2pt,53.9pt" to="8in,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" strokeweight=".5pt">
          <w10:wrap anchorx="page" anchory="page"/>
        </v:line>
      </w:pict>
    </w:r>
    <w:r>
      <w:rPr>
        <w:rFonts w:ascii="Arial" w:hAnsi="Arial"/>
        <w:b/>
        <w:bCs/>
        <w:sz w:val="20"/>
        <w:szCs w:val="20"/>
        <w:lang w:val="es-US"/>
      </w:rPr>
      <w:t xml:space="preserve">Consentimiento informado </w:t>
    </w:r>
    <w:r>
      <w:rPr>
        <w:rFonts w:hAnsi="Arial"/>
        <w:b/>
        <w:bCs/>
        <w:sz w:val="20"/>
        <w:szCs w:val="20"/>
        <w:lang w:val="es-US"/>
      </w:rPr>
      <w:t xml:space="preserve">- </w:t>
    </w:r>
    <w:r>
      <w:rPr>
        <w:rFonts w:ascii="Arial" w:hAnsi="Arial"/>
        <w:b/>
        <w:bCs/>
        <w:sz w:val="20"/>
        <w:szCs w:val="20"/>
        <w:lang w:val="es-US"/>
      </w:rPr>
      <w:t>Mamoplastia de aumento con implantes de gel de silicona</w:t>
    </w:r>
    <w:r>
      <w:rPr>
        <w:rFonts w:hAnsi="Arial"/>
        <w:sz w:val="20"/>
        <w:szCs w:val="20"/>
        <w:lang w:val="es-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2CC1"/>
    <w:multiLevelType w:val="multilevel"/>
    <w:tmpl w:val="45E4B6C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1E6C460E"/>
    <w:multiLevelType w:val="multilevel"/>
    <w:tmpl w:val="862CE82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2" w15:restartNumberingAfterBreak="0">
    <w:nsid w:val="25171534"/>
    <w:multiLevelType w:val="multilevel"/>
    <w:tmpl w:val="4CF0FBF8"/>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3" w15:restartNumberingAfterBreak="0">
    <w:nsid w:val="31C478AB"/>
    <w:multiLevelType w:val="multilevel"/>
    <w:tmpl w:val="03067196"/>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4" w15:restartNumberingAfterBreak="0">
    <w:nsid w:val="36AA64FB"/>
    <w:multiLevelType w:val="multilevel"/>
    <w:tmpl w:val="8CF0774A"/>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5" w15:restartNumberingAfterBreak="0">
    <w:nsid w:val="47997BC6"/>
    <w:multiLevelType w:val="multilevel"/>
    <w:tmpl w:val="4774B7C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6" w15:restartNumberingAfterBreak="0">
    <w:nsid w:val="53C61213"/>
    <w:multiLevelType w:val="multilevel"/>
    <w:tmpl w:val="4A1A5FE6"/>
    <w:styleLink w:val="List0"/>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7" w15:restartNumberingAfterBreak="0">
    <w:nsid w:val="68357663"/>
    <w:multiLevelType w:val="multilevel"/>
    <w:tmpl w:val="41863476"/>
    <w:lvl w:ilvl="0">
      <w:start w:val="1"/>
      <w:numFmt w:val="bullet"/>
      <w:lvlText w:val="•"/>
      <w:lvlJc w:val="left"/>
      <w:pPr>
        <w:tabs>
          <w:tab w:val="num" w:pos="720"/>
        </w:tabs>
        <w:ind w:left="720" w:hanging="360"/>
      </w:pPr>
      <w:rPr>
        <w:rFonts w:ascii="Arial" w:eastAsia="Arial" w:hAnsi="Arial" w:cs="Arial"/>
        <w:color w:val="000000"/>
        <w:spacing w:val="-1"/>
        <w:position w:val="0"/>
        <w:sz w:val="20"/>
        <w:szCs w:val="20"/>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8" w15:restartNumberingAfterBreak="0">
    <w:nsid w:val="6AB85332"/>
    <w:multiLevelType w:val="multilevel"/>
    <w:tmpl w:val="BA249644"/>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9" w15:restartNumberingAfterBreak="0">
    <w:nsid w:val="6B001C5F"/>
    <w:multiLevelType w:val="multilevel"/>
    <w:tmpl w:val="5B506874"/>
    <w:styleLink w:val="List1"/>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10" w15:restartNumberingAfterBreak="0">
    <w:nsid w:val="6D0D4B88"/>
    <w:multiLevelType w:val="multilevel"/>
    <w:tmpl w:val="DE92468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73F13219"/>
    <w:multiLevelType w:val="multilevel"/>
    <w:tmpl w:val="41AE3370"/>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12" w15:restartNumberingAfterBreak="0">
    <w:nsid w:val="7C941CD2"/>
    <w:multiLevelType w:val="multilevel"/>
    <w:tmpl w:val="BA0E54B4"/>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13" w15:restartNumberingAfterBreak="0">
    <w:nsid w:val="7FC50405"/>
    <w:multiLevelType w:val="multilevel"/>
    <w:tmpl w:val="A976C5D2"/>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num w:numId="1">
    <w:abstractNumId w:val="7"/>
  </w:num>
  <w:num w:numId="2">
    <w:abstractNumId w:val="10"/>
  </w:num>
  <w:num w:numId="3">
    <w:abstractNumId w:val="4"/>
  </w:num>
  <w:num w:numId="4">
    <w:abstractNumId w:val="11"/>
  </w:num>
  <w:num w:numId="5">
    <w:abstractNumId w:val="8"/>
  </w:num>
  <w:num w:numId="6">
    <w:abstractNumId w:val="2"/>
  </w:num>
  <w:num w:numId="7">
    <w:abstractNumId w:val="13"/>
  </w:num>
  <w:num w:numId="8">
    <w:abstractNumId w:val="6"/>
  </w:num>
  <w:num w:numId="9">
    <w:abstractNumId w:val="3"/>
  </w:num>
  <w:num w:numId="10">
    <w:abstractNumId w:val="0"/>
  </w:num>
  <w:num w:numId="11">
    <w:abstractNumId w:val="5"/>
  </w:num>
  <w:num w:numId="12">
    <w:abstractNumId w:val="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s-US" w:vendorID="64" w:dllVersion="6" w:nlCheck="1" w:checkStyle="0"/>
  <w:activeWritingStyle w:appName="MSWord" w:lang="en-US" w:vendorID="64" w:dllVersion="0" w:nlCheck="1" w:checkStyle="0"/>
  <w:activeWritingStyle w:appName="MSWord" w:lang="es-US" w:vendorID="64" w:dllVersion="0" w:nlCheck="1" w:checkStyle="0"/>
  <w:activeWritingStyle w:appName="MSWord" w:lang="en-US" w:vendorID="2" w:dllVersion="6" w:checkStyle="1"/>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09"/>
    <w:rsid w:val="00003588"/>
    <w:rsid w:val="00012209"/>
    <w:rsid w:val="00013B5E"/>
    <w:rsid w:val="000145F5"/>
    <w:rsid w:val="000171D7"/>
    <w:rsid w:val="0001775B"/>
    <w:rsid w:val="00025F0B"/>
    <w:rsid w:val="000325D7"/>
    <w:rsid w:val="0003490E"/>
    <w:rsid w:val="00043BDF"/>
    <w:rsid w:val="00054B51"/>
    <w:rsid w:val="00056653"/>
    <w:rsid w:val="0006075F"/>
    <w:rsid w:val="00062D20"/>
    <w:rsid w:val="0006457D"/>
    <w:rsid w:val="00073384"/>
    <w:rsid w:val="00075A2E"/>
    <w:rsid w:val="00083DEC"/>
    <w:rsid w:val="0009228B"/>
    <w:rsid w:val="00093138"/>
    <w:rsid w:val="0009326D"/>
    <w:rsid w:val="000966F3"/>
    <w:rsid w:val="000A221B"/>
    <w:rsid w:val="000A5CE9"/>
    <w:rsid w:val="000B289D"/>
    <w:rsid w:val="000B5909"/>
    <w:rsid w:val="000D496B"/>
    <w:rsid w:val="000D7B0B"/>
    <w:rsid w:val="000E0EDF"/>
    <w:rsid w:val="000E715E"/>
    <w:rsid w:val="000E74B1"/>
    <w:rsid w:val="000F20D2"/>
    <w:rsid w:val="000F460D"/>
    <w:rsid w:val="000F53F5"/>
    <w:rsid w:val="000F5566"/>
    <w:rsid w:val="00100A24"/>
    <w:rsid w:val="00100EF1"/>
    <w:rsid w:val="001019D4"/>
    <w:rsid w:val="00106A2E"/>
    <w:rsid w:val="001072E4"/>
    <w:rsid w:val="00123F56"/>
    <w:rsid w:val="00127025"/>
    <w:rsid w:val="00127399"/>
    <w:rsid w:val="00127D50"/>
    <w:rsid w:val="00130F7D"/>
    <w:rsid w:val="0013195B"/>
    <w:rsid w:val="001358DB"/>
    <w:rsid w:val="00140048"/>
    <w:rsid w:val="0014163A"/>
    <w:rsid w:val="00142B68"/>
    <w:rsid w:val="00143998"/>
    <w:rsid w:val="00144E6F"/>
    <w:rsid w:val="00150C2F"/>
    <w:rsid w:val="001519EA"/>
    <w:rsid w:val="00162BFD"/>
    <w:rsid w:val="00171A3C"/>
    <w:rsid w:val="00171CEF"/>
    <w:rsid w:val="001868F6"/>
    <w:rsid w:val="00191FBD"/>
    <w:rsid w:val="0019462B"/>
    <w:rsid w:val="0019577A"/>
    <w:rsid w:val="001C05EE"/>
    <w:rsid w:val="001C701B"/>
    <w:rsid w:val="001D64CB"/>
    <w:rsid w:val="001E5123"/>
    <w:rsid w:val="001F0D63"/>
    <w:rsid w:val="001F0D67"/>
    <w:rsid w:val="001F3939"/>
    <w:rsid w:val="00205222"/>
    <w:rsid w:val="00206175"/>
    <w:rsid w:val="00210D81"/>
    <w:rsid w:val="00211BA7"/>
    <w:rsid w:val="002214FD"/>
    <w:rsid w:val="00222ABB"/>
    <w:rsid w:val="002236F2"/>
    <w:rsid w:val="00245565"/>
    <w:rsid w:val="00253C58"/>
    <w:rsid w:val="00264700"/>
    <w:rsid w:val="002653BA"/>
    <w:rsid w:val="00265CDA"/>
    <w:rsid w:val="00266B77"/>
    <w:rsid w:val="00282745"/>
    <w:rsid w:val="00282A63"/>
    <w:rsid w:val="002877FF"/>
    <w:rsid w:val="00292CC8"/>
    <w:rsid w:val="002A4046"/>
    <w:rsid w:val="002A5A73"/>
    <w:rsid w:val="002B2EAC"/>
    <w:rsid w:val="002B43A0"/>
    <w:rsid w:val="002B6751"/>
    <w:rsid w:val="002C0BC8"/>
    <w:rsid w:val="002C2214"/>
    <w:rsid w:val="002C2B7F"/>
    <w:rsid w:val="002C2D56"/>
    <w:rsid w:val="002C3CA9"/>
    <w:rsid w:val="002C59E7"/>
    <w:rsid w:val="002D0317"/>
    <w:rsid w:val="002D1D3E"/>
    <w:rsid w:val="002D4194"/>
    <w:rsid w:val="002F34E7"/>
    <w:rsid w:val="003001F0"/>
    <w:rsid w:val="00306FA7"/>
    <w:rsid w:val="00314393"/>
    <w:rsid w:val="00323649"/>
    <w:rsid w:val="00324261"/>
    <w:rsid w:val="003321DA"/>
    <w:rsid w:val="003352F8"/>
    <w:rsid w:val="00340CB5"/>
    <w:rsid w:val="00343D97"/>
    <w:rsid w:val="0036189C"/>
    <w:rsid w:val="00362235"/>
    <w:rsid w:val="00367D08"/>
    <w:rsid w:val="00370698"/>
    <w:rsid w:val="00380D60"/>
    <w:rsid w:val="003844C0"/>
    <w:rsid w:val="00392C92"/>
    <w:rsid w:val="00394B81"/>
    <w:rsid w:val="0039549F"/>
    <w:rsid w:val="003A0297"/>
    <w:rsid w:val="003A4EEF"/>
    <w:rsid w:val="003A61F3"/>
    <w:rsid w:val="003B66C1"/>
    <w:rsid w:val="003C0C83"/>
    <w:rsid w:val="003C5FB2"/>
    <w:rsid w:val="003D1DC0"/>
    <w:rsid w:val="003D7FCB"/>
    <w:rsid w:val="003E00B4"/>
    <w:rsid w:val="003E1C00"/>
    <w:rsid w:val="003E6A28"/>
    <w:rsid w:val="003F34FC"/>
    <w:rsid w:val="003F5FFE"/>
    <w:rsid w:val="003F777A"/>
    <w:rsid w:val="00402E0B"/>
    <w:rsid w:val="0040407F"/>
    <w:rsid w:val="00413C1A"/>
    <w:rsid w:val="00414CA3"/>
    <w:rsid w:val="00414E92"/>
    <w:rsid w:val="00416636"/>
    <w:rsid w:val="0041778E"/>
    <w:rsid w:val="00417D48"/>
    <w:rsid w:val="00423A7A"/>
    <w:rsid w:val="004303F0"/>
    <w:rsid w:val="00433354"/>
    <w:rsid w:val="004414BA"/>
    <w:rsid w:val="00443B08"/>
    <w:rsid w:val="00444274"/>
    <w:rsid w:val="004448D9"/>
    <w:rsid w:val="00454ECF"/>
    <w:rsid w:val="004556AA"/>
    <w:rsid w:val="00456D9B"/>
    <w:rsid w:val="004656E6"/>
    <w:rsid w:val="00471367"/>
    <w:rsid w:val="00471574"/>
    <w:rsid w:val="00476CF0"/>
    <w:rsid w:val="00481CE1"/>
    <w:rsid w:val="004867A2"/>
    <w:rsid w:val="0048755E"/>
    <w:rsid w:val="00487D54"/>
    <w:rsid w:val="0049398E"/>
    <w:rsid w:val="004948D4"/>
    <w:rsid w:val="004A28AD"/>
    <w:rsid w:val="004A30C0"/>
    <w:rsid w:val="004A665D"/>
    <w:rsid w:val="004A7106"/>
    <w:rsid w:val="004B1613"/>
    <w:rsid w:val="004B23C8"/>
    <w:rsid w:val="004B4193"/>
    <w:rsid w:val="004C089B"/>
    <w:rsid w:val="004C29B4"/>
    <w:rsid w:val="004C5A6D"/>
    <w:rsid w:val="004D29EC"/>
    <w:rsid w:val="004E1638"/>
    <w:rsid w:val="004E5C3D"/>
    <w:rsid w:val="004F1B19"/>
    <w:rsid w:val="005067F9"/>
    <w:rsid w:val="00511067"/>
    <w:rsid w:val="005137B5"/>
    <w:rsid w:val="005144E9"/>
    <w:rsid w:val="0052258A"/>
    <w:rsid w:val="00525529"/>
    <w:rsid w:val="00526D96"/>
    <w:rsid w:val="00527210"/>
    <w:rsid w:val="00535013"/>
    <w:rsid w:val="00541659"/>
    <w:rsid w:val="005421C9"/>
    <w:rsid w:val="00544645"/>
    <w:rsid w:val="00544D57"/>
    <w:rsid w:val="00552944"/>
    <w:rsid w:val="00552A6A"/>
    <w:rsid w:val="00553263"/>
    <w:rsid w:val="005535FB"/>
    <w:rsid w:val="00553A41"/>
    <w:rsid w:val="00555281"/>
    <w:rsid w:val="005610C0"/>
    <w:rsid w:val="00562CAC"/>
    <w:rsid w:val="00565363"/>
    <w:rsid w:val="005808B2"/>
    <w:rsid w:val="00583DCC"/>
    <w:rsid w:val="00584694"/>
    <w:rsid w:val="00587FE8"/>
    <w:rsid w:val="00597840"/>
    <w:rsid w:val="005A1ED6"/>
    <w:rsid w:val="005A5183"/>
    <w:rsid w:val="005A7E96"/>
    <w:rsid w:val="005B40AD"/>
    <w:rsid w:val="005B6924"/>
    <w:rsid w:val="005B7685"/>
    <w:rsid w:val="005C3E04"/>
    <w:rsid w:val="005D2C39"/>
    <w:rsid w:val="005D3E3D"/>
    <w:rsid w:val="005D6CFB"/>
    <w:rsid w:val="005E1949"/>
    <w:rsid w:val="005E3481"/>
    <w:rsid w:val="005F73F4"/>
    <w:rsid w:val="005F7845"/>
    <w:rsid w:val="006028F9"/>
    <w:rsid w:val="00610292"/>
    <w:rsid w:val="00611048"/>
    <w:rsid w:val="00615066"/>
    <w:rsid w:val="006326F4"/>
    <w:rsid w:val="0064025A"/>
    <w:rsid w:val="00651864"/>
    <w:rsid w:val="006530DE"/>
    <w:rsid w:val="006637DA"/>
    <w:rsid w:val="0066630B"/>
    <w:rsid w:val="00672895"/>
    <w:rsid w:val="00674445"/>
    <w:rsid w:val="006770A5"/>
    <w:rsid w:val="006817DE"/>
    <w:rsid w:val="00681CA5"/>
    <w:rsid w:val="00695010"/>
    <w:rsid w:val="00697F0A"/>
    <w:rsid w:val="006A1BEF"/>
    <w:rsid w:val="006A2B30"/>
    <w:rsid w:val="006B08E7"/>
    <w:rsid w:val="006B199C"/>
    <w:rsid w:val="006B2A7B"/>
    <w:rsid w:val="006B458A"/>
    <w:rsid w:val="006B6CF2"/>
    <w:rsid w:val="006C3DA3"/>
    <w:rsid w:val="006C510C"/>
    <w:rsid w:val="006D1E4C"/>
    <w:rsid w:val="006D2B42"/>
    <w:rsid w:val="006D78E3"/>
    <w:rsid w:val="006E27C6"/>
    <w:rsid w:val="006E282C"/>
    <w:rsid w:val="006E4B2C"/>
    <w:rsid w:val="006E4B60"/>
    <w:rsid w:val="006E6444"/>
    <w:rsid w:val="006F1906"/>
    <w:rsid w:val="006F1DD8"/>
    <w:rsid w:val="006F2AC3"/>
    <w:rsid w:val="006F330E"/>
    <w:rsid w:val="006F76CF"/>
    <w:rsid w:val="00701929"/>
    <w:rsid w:val="00702D5C"/>
    <w:rsid w:val="00705C1C"/>
    <w:rsid w:val="00705D48"/>
    <w:rsid w:val="00714A69"/>
    <w:rsid w:val="00716C7B"/>
    <w:rsid w:val="00724699"/>
    <w:rsid w:val="00724DC8"/>
    <w:rsid w:val="007337AC"/>
    <w:rsid w:val="00740885"/>
    <w:rsid w:val="007423E7"/>
    <w:rsid w:val="00743202"/>
    <w:rsid w:val="00744832"/>
    <w:rsid w:val="00746EC9"/>
    <w:rsid w:val="007527B3"/>
    <w:rsid w:val="0075366E"/>
    <w:rsid w:val="00754B99"/>
    <w:rsid w:val="007559A9"/>
    <w:rsid w:val="00756252"/>
    <w:rsid w:val="0075625C"/>
    <w:rsid w:val="0075652A"/>
    <w:rsid w:val="00762273"/>
    <w:rsid w:val="00763EC3"/>
    <w:rsid w:val="00766EA4"/>
    <w:rsid w:val="00775856"/>
    <w:rsid w:val="007767A9"/>
    <w:rsid w:val="0078041B"/>
    <w:rsid w:val="007852BE"/>
    <w:rsid w:val="00786F08"/>
    <w:rsid w:val="007916ED"/>
    <w:rsid w:val="00796B41"/>
    <w:rsid w:val="007A1EA9"/>
    <w:rsid w:val="007A4515"/>
    <w:rsid w:val="007A56ED"/>
    <w:rsid w:val="007A5D0F"/>
    <w:rsid w:val="007A680D"/>
    <w:rsid w:val="007B0680"/>
    <w:rsid w:val="007B0DA3"/>
    <w:rsid w:val="007B2EFF"/>
    <w:rsid w:val="007C32DE"/>
    <w:rsid w:val="007D2426"/>
    <w:rsid w:val="007D50D8"/>
    <w:rsid w:val="007D593A"/>
    <w:rsid w:val="007F048A"/>
    <w:rsid w:val="00800101"/>
    <w:rsid w:val="00801A72"/>
    <w:rsid w:val="008040EA"/>
    <w:rsid w:val="0080515F"/>
    <w:rsid w:val="00807E3F"/>
    <w:rsid w:val="00811562"/>
    <w:rsid w:val="00814EB9"/>
    <w:rsid w:val="0081524C"/>
    <w:rsid w:val="00816A2D"/>
    <w:rsid w:val="008304D6"/>
    <w:rsid w:val="008318FE"/>
    <w:rsid w:val="00832F12"/>
    <w:rsid w:val="008377A0"/>
    <w:rsid w:val="00840349"/>
    <w:rsid w:val="008425E0"/>
    <w:rsid w:val="00842711"/>
    <w:rsid w:val="008446A1"/>
    <w:rsid w:val="00845D87"/>
    <w:rsid w:val="00850100"/>
    <w:rsid w:val="0086287C"/>
    <w:rsid w:val="00864742"/>
    <w:rsid w:val="00864FE7"/>
    <w:rsid w:val="00875BE8"/>
    <w:rsid w:val="00880AE7"/>
    <w:rsid w:val="008913FF"/>
    <w:rsid w:val="00896BF9"/>
    <w:rsid w:val="008A0C8B"/>
    <w:rsid w:val="008A288B"/>
    <w:rsid w:val="008A7FAD"/>
    <w:rsid w:val="008B42E6"/>
    <w:rsid w:val="008B467C"/>
    <w:rsid w:val="008C3EC6"/>
    <w:rsid w:val="008C7DD2"/>
    <w:rsid w:val="008D093F"/>
    <w:rsid w:val="008D216A"/>
    <w:rsid w:val="008E2DB9"/>
    <w:rsid w:val="008E4481"/>
    <w:rsid w:val="008F13CA"/>
    <w:rsid w:val="008F1509"/>
    <w:rsid w:val="00901E10"/>
    <w:rsid w:val="00901F45"/>
    <w:rsid w:val="00903C9B"/>
    <w:rsid w:val="0090712C"/>
    <w:rsid w:val="009071A9"/>
    <w:rsid w:val="009073D7"/>
    <w:rsid w:val="0091491B"/>
    <w:rsid w:val="00915653"/>
    <w:rsid w:val="00915B43"/>
    <w:rsid w:val="00921B4C"/>
    <w:rsid w:val="00923B42"/>
    <w:rsid w:val="00925A60"/>
    <w:rsid w:val="00934A90"/>
    <w:rsid w:val="00935BC1"/>
    <w:rsid w:val="009405D0"/>
    <w:rsid w:val="00945BE3"/>
    <w:rsid w:val="00950192"/>
    <w:rsid w:val="009501ED"/>
    <w:rsid w:val="0095040A"/>
    <w:rsid w:val="009526A8"/>
    <w:rsid w:val="009606C4"/>
    <w:rsid w:val="009609D0"/>
    <w:rsid w:val="00960E2F"/>
    <w:rsid w:val="00961D55"/>
    <w:rsid w:val="009669F8"/>
    <w:rsid w:val="00976E12"/>
    <w:rsid w:val="00977D7B"/>
    <w:rsid w:val="009806AB"/>
    <w:rsid w:val="009828A7"/>
    <w:rsid w:val="00996949"/>
    <w:rsid w:val="009A39A9"/>
    <w:rsid w:val="009B02AB"/>
    <w:rsid w:val="009B1794"/>
    <w:rsid w:val="009B6522"/>
    <w:rsid w:val="009E0110"/>
    <w:rsid w:val="009E05E0"/>
    <w:rsid w:val="009E0A48"/>
    <w:rsid w:val="009E16C6"/>
    <w:rsid w:val="009E286B"/>
    <w:rsid w:val="009E2EB9"/>
    <w:rsid w:val="009E549B"/>
    <w:rsid w:val="009E5859"/>
    <w:rsid w:val="009E70D9"/>
    <w:rsid w:val="009E7747"/>
    <w:rsid w:val="009F0D67"/>
    <w:rsid w:val="009F38A9"/>
    <w:rsid w:val="009F7D85"/>
    <w:rsid w:val="00A03E2E"/>
    <w:rsid w:val="00A125B0"/>
    <w:rsid w:val="00A13542"/>
    <w:rsid w:val="00A17C45"/>
    <w:rsid w:val="00A22337"/>
    <w:rsid w:val="00A25703"/>
    <w:rsid w:val="00A326D0"/>
    <w:rsid w:val="00A331C5"/>
    <w:rsid w:val="00A35709"/>
    <w:rsid w:val="00A36378"/>
    <w:rsid w:val="00A42698"/>
    <w:rsid w:val="00A4312B"/>
    <w:rsid w:val="00A460BA"/>
    <w:rsid w:val="00A46D8A"/>
    <w:rsid w:val="00A50C66"/>
    <w:rsid w:val="00A50C87"/>
    <w:rsid w:val="00A530E8"/>
    <w:rsid w:val="00A54D67"/>
    <w:rsid w:val="00A55856"/>
    <w:rsid w:val="00A55927"/>
    <w:rsid w:val="00A56823"/>
    <w:rsid w:val="00A603BD"/>
    <w:rsid w:val="00A63BFC"/>
    <w:rsid w:val="00A70239"/>
    <w:rsid w:val="00A713EE"/>
    <w:rsid w:val="00A7490F"/>
    <w:rsid w:val="00A8025C"/>
    <w:rsid w:val="00A914A1"/>
    <w:rsid w:val="00A9345C"/>
    <w:rsid w:val="00A9404C"/>
    <w:rsid w:val="00A946F8"/>
    <w:rsid w:val="00A9613C"/>
    <w:rsid w:val="00A9789D"/>
    <w:rsid w:val="00AA1723"/>
    <w:rsid w:val="00AA1EBD"/>
    <w:rsid w:val="00AA6072"/>
    <w:rsid w:val="00AB42CF"/>
    <w:rsid w:val="00AB4726"/>
    <w:rsid w:val="00AB68A8"/>
    <w:rsid w:val="00AB79FD"/>
    <w:rsid w:val="00AC0E0B"/>
    <w:rsid w:val="00AC4020"/>
    <w:rsid w:val="00AD028A"/>
    <w:rsid w:val="00AD1E23"/>
    <w:rsid w:val="00AD417A"/>
    <w:rsid w:val="00AD61FC"/>
    <w:rsid w:val="00AD67AD"/>
    <w:rsid w:val="00AE11B6"/>
    <w:rsid w:val="00AE3217"/>
    <w:rsid w:val="00AE7C5C"/>
    <w:rsid w:val="00AF24E6"/>
    <w:rsid w:val="00B01FEF"/>
    <w:rsid w:val="00B0364C"/>
    <w:rsid w:val="00B03A68"/>
    <w:rsid w:val="00B10533"/>
    <w:rsid w:val="00B158CD"/>
    <w:rsid w:val="00B206AF"/>
    <w:rsid w:val="00B2544B"/>
    <w:rsid w:val="00B26F6D"/>
    <w:rsid w:val="00B3096C"/>
    <w:rsid w:val="00B3623C"/>
    <w:rsid w:val="00B3734C"/>
    <w:rsid w:val="00B478E4"/>
    <w:rsid w:val="00B509B7"/>
    <w:rsid w:val="00B51A28"/>
    <w:rsid w:val="00B57445"/>
    <w:rsid w:val="00B634C8"/>
    <w:rsid w:val="00B64C4A"/>
    <w:rsid w:val="00B6607A"/>
    <w:rsid w:val="00B66FFA"/>
    <w:rsid w:val="00B70792"/>
    <w:rsid w:val="00B70DE2"/>
    <w:rsid w:val="00B72966"/>
    <w:rsid w:val="00B74635"/>
    <w:rsid w:val="00B7598E"/>
    <w:rsid w:val="00B75D99"/>
    <w:rsid w:val="00B76A9A"/>
    <w:rsid w:val="00B77206"/>
    <w:rsid w:val="00B8467C"/>
    <w:rsid w:val="00BA02AF"/>
    <w:rsid w:val="00BA0D61"/>
    <w:rsid w:val="00BB2CF2"/>
    <w:rsid w:val="00BB6F8B"/>
    <w:rsid w:val="00BB7B3F"/>
    <w:rsid w:val="00BC0327"/>
    <w:rsid w:val="00BC222B"/>
    <w:rsid w:val="00BC3A57"/>
    <w:rsid w:val="00BC6B73"/>
    <w:rsid w:val="00BC6F97"/>
    <w:rsid w:val="00BD0E53"/>
    <w:rsid w:val="00BD1C15"/>
    <w:rsid w:val="00BD1CF7"/>
    <w:rsid w:val="00BD4BF8"/>
    <w:rsid w:val="00BD5923"/>
    <w:rsid w:val="00BE083F"/>
    <w:rsid w:val="00BE24A6"/>
    <w:rsid w:val="00BE3E79"/>
    <w:rsid w:val="00BF2F09"/>
    <w:rsid w:val="00BF32E6"/>
    <w:rsid w:val="00C03CDD"/>
    <w:rsid w:val="00C053D7"/>
    <w:rsid w:val="00C06381"/>
    <w:rsid w:val="00C07920"/>
    <w:rsid w:val="00C21B96"/>
    <w:rsid w:val="00C306F8"/>
    <w:rsid w:val="00C30CC2"/>
    <w:rsid w:val="00C3253F"/>
    <w:rsid w:val="00C408E7"/>
    <w:rsid w:val="00C417B0"/>
    <w:rsid w:val="00C417F0"/>
    <w:rsid w:val="00C44342"/>
    <w:rsid w:val="00C47498"/>
    <w:rsid w:val="00C50554"/>
    <w:rsid w:val="00C52CA2"/>
    <w:rsid w:val="00C52DF7"/>
    <w:rsid w:val="00C53241"/>
    <w:rsid w:val="00C53633"/>
    <w:rsid w:val="00C53C9E"/>
    <w:rsid w:val="00C54770"/>
    <w:rsid w:val="00C54C1E"/>
    <w:rsid w:val="00C54F73"/>
    <w:rsid w:val="00C60177"/>
    <w:rsid w:val="00C62A4D"/>
    <w:rsid w:val="00C6653E"/>
    <w:rsid w:val="00C7769E"/>
    <w:rsid w:val="00C83E76"/>
    <w:rsid w:val="00C87743"/>
    <w:rsid w:val="00C964C2"/>
    <w:rsid w:val="00CA578A"/>
    <w:rsid w:val="00CB0AE6"/>
    <w:rsid w:val="00CB12CF"/>
    <w:rsid w:val="00CB7091"/>
    <w:rsid w:val="00CC3EF5"/>
    <w:rsid w:val="00CC4F48"/>
    <w:rsid w:val="00CD01CC"/>
    <w:rsid w:val="00CD0386"/>
    <w:rsid w:val="00CD0E73"/>
    <w:rsid w:val="00CD3FE1"/>
    <w:rsid w:val="00CD4C95"/>
    <w:rsid w:val="00CD7D80"/>
    <w:rsid w:val="00CE3DB9"/>
    <w:rsid w:val="00CE5763"/>
    <w:rsid w:val="00CE7121"/>
    <w:rsid w:val="00CF2703"/>
    <w:rsid w:val="00CF3927"/>
    <w:rsid w:val="00CF491B"/>
    <w:rsid w:val="00CF4FF9"/>
    <w:rsid w:val="00D02D0B"/>
    <w:rsid w:val="00D23BEE"/>
    <w:rsid w:val="00D23C42"/>
    <w:rsid w:val="00D242D9"/>
    <w:rsid w:val="00D24E22"/>
    <w:rsid w:val="00D43CF6"/>
    <w:rsid w:val="00D6107B"/>
    <w:rsid w:val="00D651BF"/>
    <w:rsid w:val="00D7144C"/>
    <w:rsid w:val="00D758F4"/>
    <w:rsid w:val="00D8529A"/>
    <w:rsid w:val="00D87277"/>
    <w:rsid w:val="00D90A43"/>
    <w:rsid w:val="00D92D55"/>
    <w:rsid w:val="00DA2856"/>
    <w:rsid w:val="00DA6CCC"/>
    <w:rsid w:val="00DA7C6F"/>
    <w:rsid w:val="00DB024D"/>
    <w:rsid w:val="00DB2782"/>
    <w:rsid w:val="00DB3D5F"/>
    <w:rsid w:val="00DB3FFD"/>
    <w:rsid w:val="00DB4264"/>
    <w:rsid w:val="00DB4594"/>
    <w:rsid w:val="00DB6B84"/>
    <w:rsid w:val="00DC3AE0"/>
    <w:rsid w:val="00DC797F"/>
    <w:rsid w:val="00DD007B"/>
    <w:rsid w:val="00DD178B"/>
    <w:rsid w:val="00DD3A26"/>
    <w:rsid w:val="00DD487F"/>
    <w:rsid w:val="00DD6D92"/>
    <w:rsid w:val="00DE0D96"/>
    <w:rsid w:val="00DE4E9D"/>
    <w:rsid w:val="00DE4EB4"/>
    <w:rsid w:val="00DE54D1"/>
    <w:rsid w:val="00DE7298"/>
    <w:rsid w:val="00DF4468"/>
    <w:rsid w:val="00DF52A9"/>
    <w:rsid w:val="00E163FB"/>
    <w:rsid w:val="00E20F09"/>
    <w:rsid w:val="00E279BE"/>
    <w:rsid w:val="00E306E3"/>
    <w:rsid w:val="00E331F0"/>
    <w:rsid w:val="00E400C6"/>
    <w:rsid w:val="00E41DB9"/>
    <w:rsid w:val="00E41EE1"/>
    <w:rsid w:val="00E41EEC"/>
    <w:rsid w:val="00E4349D"/>
    <w:rsid w:val="00E43B5B"/>
    <w:rsid w:val="00E43FC3"/>
    <w:rsid w:val="00E54D62"/>
    <w:rsid w:val="00E56243"/>
    <w:rsid w:val="00E60195"/>
    <w:rsid w:val="00E6111A"/>
    <w:rsid w:val="00E67399"/>
    <w:rsid w:val="00E823D1"/>
    <w:rsid w:val="00E84068"/>
    <w:rsid w:val="00E84ED4"/>
    <w:rsid w:val="00E871B7"/>
    <w:rsid w:val="00E90955"/>
    <w:rsid w:val="00E916D7"/>
    <w:rsid w:val="00E91839"/>
    <w:rsid w:val="00E91A68"/>
    <w:rsid w:val="00E94DEC"/>
    <w:rsid w:val="00EA18B3"/>
    <w:rsid w:val="00EA6D04"/>
    <w:rsid w:val="00EA6D0C"/>
    <w:rsid w:val="00EB27D8"/>
    <w:rsid w:val="00EB3FD0"/>
    <w:rsid w:val="00EB6434"/>
    <w:rsid w:val="00EB7AFB"/>
    <w:rsid w:val="00EC4208"/>
    <w:rsid w:val="00EE3578"/>
    <w:rsid w:val="00EE74F4"/>
    <w:rsid w:val="00EF098F"/>
    <w:rsid w:val="00EF18C8"/>
    <w:rsid w:val="00EF7A33"/>
    <w:rsid w:val="00F0227A"/>
    <w:rsid w:val="00F04F93"/>
    <w:rsid w:val="00F078E6"/>
    <w:rsid w:val="00F223AE"/>
    <w:rsid w:val="00F24C96"/>
    <w:rsid w:val="00F33BAE"/>
    <w:rsid w:val="00F35B9B"/>
    <w:rsid w:val="00F41C63"/>
    <w:rsid w:val="00F43F5D"/>
    <w:rsid w:val="00F51B6B"/>
    <w:rsid w:val="00F52FAD"/>
    <w:rsid w:val="00F55F37"/>
    <w:rsid w:val="00F55F77"/>
    <w:rsid w:val="00F61FF1"/>
    <w:rsid w:val="00F631C9"/>
    <w:rsid w:val="00F64DAB"/>
    <w:rsid w:val="00F70097"/>
    <w:rsid w:val="00F7406E"/>
    <w:rsid w:val="00F77E84"/>
    <w:rsid w:val="00F8157A"/>
    <w:rsid w:val="00F81EF5"/>
    <w:rsid w:val="00F86066"/>
    <w:rsid w:val="00F9039C"/>
    <w:rsid w:val="00F9181F"/>
    <w:rsid w:val="00F920DA"/>
    <w:rsid w:val="00F926DE"/>
    <w:rsid w:val="00F94B81"/>
    <w:rsid w:val="00FA0110"/>
    <w:rsid w:val="00FA06CB"/>
    <w:rsid w:val="00FA1195"/>
    <w:rsid w:val="00FA48EA"/>
    <w:rsid w:val="00FB3779"/>
    <w:rsid w:val="00FB546B"/>
    <w:rsid w:val="00FB5CD0"/>
    <w:rsid w:val="00FB7B77"/>
    <w:rsid w:val="00FC1DEA"/>
    <w:rsid w:val="00FC58BE"/>
    <w:rsid w:val="00FD2FDB"/>
    <w:rsid w:val="00FE7DC5"/>
    <w:rsid w:val="00FF6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3D6F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5709"/>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5709"/>
    <w:rPr>
      <w:u w:val="single"/>
    </w:rPr>
  </w:style>
  <w:style w:type="paragraph" w:styleId="Footer">
    <w:name w:val="footer"/>
    <w:link w:val="FooterChar"/>
    <w:uiPriority w:val="99"/>
    <w:rsid w:val="00A35709"/>
    <w:pPr>
      <w:tabs>
        <w:tab w:val="center" w:pos="4680"/>
        <w:tab w:val="right" w:pos="9360"/>
      </w:tabs>
    </w:pPr>
    <w:rPr>
      <w:rFonts w:hAnsi="Arial Unicode MS" w:cs="Arial Unicode MS"/>
      <w:color w:val="000000"/>
      <w:sz w:val="24"/>
      <w:szCs w:val="24"/>
      <w:u w:color="000000"/>
    </w:rPr>
  </w:style>
  <w:style w:type="paragraph" w:customStyle="1" w:styleId="HeaderFooter">
    <w:name w:val="Header &amp; Footer"/>
    <w:rsid w:val="00A35709"/>
    <w:pPr>
      <w:tabs>
        <w:tab w:val="right" w:pos="9020"/>
      </w:tabs>
    </w:pPr>
    <w:rPr>
      <w:rFonts w:ascii="Helvetica" w:eastAsia="Helvetica" w:hAnsi="Helvetica" w:cs="Helvetica"/>
      <w:color w:val="000000"/>
      <w:sz w:val="24"/>
      <w:szCs w:val="24"/>
    </w:rPr>
  </w:style>
  <w:style w:type="numbering" w:customStyle="1" w:styleId="List0">
    <w:name w:val="List 0"/>
    <w:basedOn w:val="ImportedStyle1"/>
    <w:rsid w:val="00A35709"/>
    <w:pPr>
      <w:numPr>
        <w:numId w:val="8"/>
      </w:numPr>
    </w:pPr>
  </w:style>
  <w:style w:type="numbering" w:customStyle="1" w:styleId="ImportedStyle1">
    <w:name w:val="Imported Style 1"/>
    <w:rsid w:val="00A35709"/>
  </w:style>
  <w:style w:type="numbering" w:customStyle="1" w:styleId="List1">
    <w:name w:val="List 1"/>
    <w:basedOn w:val="ImportedStyle2"/>
    <w:rsid w:val="00A35709"/>
    <w:pPr>
      <w:numPr>
        <w:numId w:val="14"/>
      </w:numPr>
    </w:pPr>
  </w:style>
  <w:style w:type="numbering" w:customStyle="1" w:styleId="ImportedStyle2">
    <w:name w:val="Imported Style 2"/>
    <w:rsid w:val="00A35709"/>
  </w:style>
  <w:style w:type="paragraph" w:styleId="BodyTextIndent">
    <w:name w:val="Body Text Indent"/>
    <w:rsid w:val="00A35709"/>
    <w:pPr>
      <w:spacing w:after="120"/>
      <w:ind w:left="360"/>
    </w:pPr>
    <w:rPr>
      <w:rFonts w:hAnsi="Arial Unicode MS" w:cs="Arial Unicode MS"/>
      <w:color w:val="000000"/>
      <w:sz w:val="24"/>
      <w:szCs w:val="24"/>
      <w:u w:color="000000"/>
    </w:rPr>
  </w:style>
  <w:style w:type="paragraph" w:styleId="NormalWeb">
    <w:name w:val="Normal (Web)"/>
    <w:rsid w:val="00A35709"/>
    <w:pPr>
      <w:spacing w:before="100" w:after="100"/>
    </w:pPr>
    <w:rPr>
      <w:rFonts w:hAnsi="Arial Unicode MS" w:cs="Arial Unicode MS"/>
      <w:color w:val="000000"/>
      <w:sz w:val="24"/>
      <w:szCs w:val="24"/>
      <w:u w:color="000000"/>
    </w:rPr>
  </w:style>
  <w:style w:type="paragraph" w:styleId="Header">
    <w:name w:val="header"/>
    <w:basedOn w:val="Normal"/>
    <w:link w:val="HeaderChar"/>
    <w:uiPriority w:val="99"/>
    <w:unhideWhenUsed/>
    <w:rsid w:val="002A5A73"/>
    <w:pPr>
      <w:tabs>
        <w:tab w:val="center" w:pos="4680"/>
        <w:tab w:val="right" w:pos="9360"/>
      </w:tabs>
    </w:pPr>
  </w:style>
  <w:style w:type="character" w:customStyle="1" w:styleId="HeaderChar">
    <w:name w:val="Header Char"/>
    <w:basedOn w:val="DefaultParagraphFont"/>
    <w:link w:val="Header"/>
    <w:uiPriority w:val="99"/>
    <w:rsid w:val="002A5A73"/>
    <w:rPr>
      <w:rFonts w:hAnsi="Arial Unicode MS" w:cs="Arial Unicode MS"/>
      <w:color w:val="000000"/>
      <w:sz w:val="24"/>
      <w:szCs w:val="24"/>
      <w:u w:color="000000"/>
    </w:rPr>
  </w:style>
  <w:style w:type="character" w:customStyle="1" w:styleId="FooterChar">
    <w:name w:val="Footer Char"/>
    <w:basedOn w:val="DefaultParagraphFont"/>
    <w:link w:val="Footer"/>
    <w:uiPriority w:val="99"/>
    <w:rsid w:val="002A5A73"/>
    <w:rPr>
      <w:rFonts w:hAnsi="Arial Unicode MS" w:cs="Arial Unicode MS"/>
      <w:color w:val="000000"/>
      <w:sz w:val="24"/>
      <w:szCs w:val="24"/>
      <w:u w:color="000000"/>
    </w:rPr>
  </w:style>
  <w:style w:type="paragraph" w:styleId="BalloonText">
    <w:name w:val="Balloon Text"/>
    <w:basedOn w:val="Normal"/>
    <w:link w:val="BalloonTextChar"/>
    <w:uiPriority w:val="99"/>
    <w:semiHidden/>
    <w:unhideWhenUsed/>
    <w:rsid w:val="00705C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5C1C"/>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A8025C"/>
    <w:rPr>
      <w:sz w:val="16"/>
      <w:szCs w:val="16"/>
    </w:rPr>
  </w:style>
  <w:style w:type="paragraph" w:styleId="CommentText">
    <w:name w:val="annotation text"/>
    <w:basedOn w:val="Normal"/>
    <w:link w:val="CommentTextChar"/>
    <w:uiPriority w:val="99"/>
    <w:unhideWhenUsed/>
    <w:rsid w:val="00A8025C"/>
    <w:rPr>
      <w:sz w:val="20"/>
      <w:szCs w:val="20"/>
    </w:rPr>
  </w:style>
  <w:style w:type="character" w:customStyle="1" w:styleId="CommentTextChar">
    <w:name w:val="Comment Text Char"/>
    <w:basedOn w:val="DefaultParagraphFont"/>
    <w:link w:val="CommentText"/>
    <w:uiPriority w:val="99"/>
    <w:rsid w:val="00A8025C"/>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A8025C"/>
    <w:rPr>
      <w:b/>
      <w:bCs/>
    </w:rPr>
  </w:style>
  <w:style w:type="character" w:customStyle="1" w:styleId="CommentSubjectChar">
    <w:name w:val="Comment Subject Char"/>
    <w:basedOn w:val="CommentTextChar"/>
    <w:link w:val="CommentSubject"/>
    <w:uiPriority w:val="99"/>
    <w:semiHidden/>
    <w:rsid w:val="00A8025C"/>
    <w:rPr>
      <w:rFonts w:hAnsi="Arial Unicode MS" w:cs="Arial Unicode MS"/>
      <w:b/>
      <w:bCs/>
      <w:color w:val="000000"/>
      <w:u w:color="000000"/>
    </w:rPr>
  </w:style>
  <w:style w:type="paragraph" w:styleId="Revision">
    <w:name w:val="Revision"/>
    <w:hidden/>
    <w:uiPriority w:val="99"/>
    <w:semiHidden/>
    <w:rsid w:val="00367D08"/>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195070">
      <w:bodyDiv w:val="1"/>
      <w:marLeft w:val="0"/>
      <w:marRight w:val="0"/>
      <w:marTop w:val="0"/>
      <w:marBottom w:val="0"/>
      <w:divBdr>
        <w:top w:val="none" w:sz="0" w:space="0" w:color="auto"/>
        <w:left w:val="none" w:sz="0" w:space="0" w:color="auto"/>
        <w:bottom w:val="none" w:sz="0" w:space="0" w:color="auto"/>
        <w:right w:val="none" w:sz="0" w:space="0" w:color="auto"/>
      </w:divBdr>
    </w:div>
    <w:div w:id="1732773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7892</Words>
  <Characters>44991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2019-11-05T20:53:00Z</dcterms:created>
  <dcterms:modified xsi:type="dcterms:W3CDTF">2019-11-05T20:53:00Z</dcterms:modified>
</cp:coreProperties>
</file>